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ED" w:rsidRDefault="00EC79ED" w:rsidP="00EC79E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6265" cy="59626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ED" w:rsidRDefault="00EC79ED" w:rsidP="00EC79ED">
      <w:pPr>
        <w:jc w:val="center"/>
      </w:pPr>
      <w:r>
        <w:rPr>
          <w:noProof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C79ED" w:rsidRDefault="00EC79ED" w:rsidP="00EC79ED">
      <w:pPr>
        <w:jc w:val="center"/>
        <w:rPr>
          <w:b/>
        </w:rPr>
      </w:pPr>
    </w:p>
    <w:p w:rsidR="00EC79ED" w:rsidRDefault="00EC79ED" w:rsidP="00EC79ED">
      <w:pPr>
        <w:rPr>
          <w:b/>
        </w:rPr>
      </w:pPr>
    </w:p>
    <w:p w:rsidR="00EC79ED" w:rsidRDefault="00EC79ED" w:rsidP="00EC79ED">
      <w:pPr>
        <w:jc w:val="center"/>
        <w:rPr>
          <w:b/>
        </w:rPr>
      </w:pPr>
    </w:p>
    <w:p w:rsidR="00EC79ED" w:rsidRDefault="00EC79ED" w:rsidP="00EC79ED">
      <w:pPr>
        <w:jc w:val="center"/>
        <w:rPr>
          <w:b/>
        </w:rPr>
      </w:pPr>
      <w:r>
        <w:rPr>
          <w:b/>
        </w:rPr>
        <w:t>ПОСТАНОВЛЕНИЕ</w:t>
      </w:r>
    </w:p>
    <w:p w:rsidR="00EC79ED" w:rsidRDefault="00EC79ED" w:rsidP="00EC79ED">
      <w:pPr>
        <w:rPr>
          <w:b/>
        </w:rPr>
      </w:pPr>
    </w:p>
    <w:p w:rsidR="00EC79ED" w:rsidRDefault="00EC79ED" w:rsidP="00EC79ED">
      <w:pPr>
        <w:autoSpaceDE w:val="0"/>
        <w:autoSpaceDN w:val="0"/>
        <w:adjustRightInd w:val="0"/>
        <w:jc w:val="center"/>
        <w:rPr>
          <w:b/>
          <w:bCs/>
        </w:rPr>
      </w:pPr>
    </w:p>
    <w:p w:rsidR="00EC79ED" w:rsidRDefault="00EC79ED" w:rsidP="00EC79ED">
      <w:pPr>
        <w:rPr>
          <w:bCs/>
        </w:rPr>
      </w:pPr>
      <w:r>
        <w:rPr>
          <w:bCs/>
        </w:rPr>
        <w:t>от 12 мая 2022 года                                                                                                           № 113</w:t>
      </w:r>
    </w:p>
    <w:p w:rsidR="00EC79ED" w:rsidRDefault="00EC79ED" w:rsidP="00EC79ED">
      <w:pPr>
        <w:rPr>
          <w:bCs/>
        </w:rPr>
      </w:pPr>
    </w:p>
    <w:p w:rsidR="00EC79ED" w:rsidRDefault="00EC79ED" w:rsidP="00EC79ED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43"/>
      </w:tblGrid>
      <w:tr w:rsidR="00EC79ED" w:rsidTr="00EC79ED">
        <w:trPr>
          <w:trHeight w:val="565"/>
        </w:trPr>
        <w:tc>
          <w:tcPr>
            <w:tcW w:w="4543" w:type="dxa"/>
            <w:hideMark/>
          </w:tcPr>
          <w:p w:rsidR="00EC79ED" w:rsidRDefault="00EC79ED">
            <w:pPr>
              <w:jc w:val="both"/>
            </w:pPr>
            <w:r>
              <w:t xml:space="preserve">Об утверждении Порядка разработки, реализации и оценки эффективности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</w:p>
        </w:tc>
      </w:tr>
    </w:tbl>
    <w:p w:rsidR="00EC79ED" w:rsidRDefault="00EC79ED" w:rsidP="00EC79ED"/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>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26.05.2021 № 786 «О системе управления государственными программами Российской Федерации», постановлением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 (в редакции от 30.04.2021 № 250) и в целях совершенствования программно-целевого обеспечения процессов управления, администрация муниципального образования Раздольевское сельское поселение муниципального образования Приозерский муниципальный район ПОСТАНОВЛЯЕТ:</w:t>
      </w:r>
    </w:p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>1. Утвердить Порядок разработки, реализации и оценки эффективности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 (далее - Порядок) (Приложение).</w:t>
      </w:r>
    </w:p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>2. Специалистам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области:</w:t>
      </w:r>
    </w:p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2.1. При разработке и реализации муниципальных программ, предполагаемых к финансированию из бюджета муниципального образования Раздольевское сельское поселение Приозерский муниципальный район Ленинградской области на 2022 год и последующий период, руководствоваться требованиями утвержденного Порядка. </w:t>
      </w:r>
    </w:p>
    <w:p w:rsidR="00EC79ED" w:rsidRDefault="00EC79ED" w:rsidP="00EC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Ответственные исполнители муниципальных программ до окончания срока, реализации которых остается два (и менее) года, разрабатывают новую редакцию муниципальной программы, со сроком реализации не менее 3 (трех) лет.</w:t>
      </w:r>
    </w:p>
    <w:p w:rsidR="00EC79ED" w:rsidRDefault="00EC79ED" w:rsidP="00EC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</w:rPr>
        <w:t xml:space="preserve">В 2022 году обеспечить представление годовых отчетов о ходе реализации и оценке эффективности муниципальных  программ муниципального образования Раздольевское сельское поселение за 2021 год в соответствии с Порядком разработки, реализации и оценки эффективности муниципальных программ муниципального образования Раздольевское сельское поселение, утвержденным постановлением администрации МО Раздольевское сельское поселение от 27.03.2014 года № 42 «Об </w:t>
      </w:r>
      <w:r>
        <w:rPr>
          <w:rFonts w:ascii="Times New Roman" w:hAnsi="Times New Roman" w:cs="Times New Roman"/>
          <w:sz w:val="24"/>
        </w:rPr>
        <w:lastRenderedPageBreak/>
        <w:t>утверждении Порядка разработки, реализации и оценки эффективности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области» и  Методическими указаниями, утвержденными Постановлением администрации от 27.03.2014 года   №  43  «Об утверждении Методических указаний по разработке и реализации муниципальных программ муниципального образования Раздольевское сельское поселение муниципального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 Приозерский муниципальный район Ленинградской области».</w:t>
      </w:r>
    </w:p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>3. Сектору экономики и финансов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области:</w:t>
      </w:r>
    </w:p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>3.1. Руководствоваться в работе Методическими указаниями по разработке и реализации государственных программ Ленинградской области, утверждёнными приказом Комитета экономического развития и инвестиционной деятельности Ленинградской области от 13 июня 2013 года № 15.</w:t>
      </w:r>
    </w:p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>3.2. Осуществлять контроль за соответствием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 требованиям Порядка.</w:t>
      </w:r>
    </w:p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>3.3. Обеспечивать методическое руководство, координацию разработки и реализации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>4. Рекомендовать муниципальному казённому учреждению при разработке и реализации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 учитывать требования Порядка.</w:t>
      </w:r>
    </w:p>
    <w:p w:rsidR="00EC79ED" w:rsidRDefault="00EC79ED" w:rsidP="00EC79ED">
      <w:pPr>
        <w:pStyle w:val="a4"/>
        <w:ind w:firstLine="709"/>
        <w:jc w:val="both"/>
        <w:rPr>
          <w:sz w:val="24"/>
        </w:rPr>
      </w:pPr>
      <w:r>
        <w:rPr>
          <w:sz w:val="24"/>
        </w:rPr>
        <w:t>5. Признать 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от 27.03.2014 года № 42 «Об утверждении Порядка разработки, реализации и оценки эффективности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области», постановление от 27.03.2014 года   №  43  «Об утверждении Методических указаний по разработке и реализации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области», утратившими силу с 01.04.2022 года.</w:t>
      </w:r>
    </w:p>
    <w:p w:rsidR="00EC79ED" w:rsidRDefault="00EC79ED" w:rsidP="00EC79ED">
      <w:pPr>
        <w:pStyle w:val="1"/>
        <w:keepNext w:val="0"/>
        <w:tabs>
          <w:tab w:val="left" w:pos="3969"/>
        </w:tabs>
        <w:ind w:firstLine="709"/>
        <w:outlineLvl w:val="9"/>
      </w:pPr>
      <w:r>
        <w:t xml:space="preserve">6. 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6" w:history="1">
        <w:r>
          <w:rPr>
            <w:rStyle w:val="a3"/>
          </w:rPr>
          <w:t>http://www.lenoblinform.ru</w:t>
        </w:r>
      </w:hyperlink>
      <w:r>
        <w:t xml:space="preserve">, разместить в сети Интернет на официальном сайте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.Раздольевское.рф</w:t>
        </w:r>
      </w:hyperlink>
    </w:p>
    <w:p w:rsidR="00EC79ED" w:rsidRDefault="00EC79ED" w:rsidP="00EC79ED">
      <w:pPr>
        <w:pStyle w:val="1"/>
        <w:keepNext w:val="0"/>
        <w:tabs>
          <w:tab w:val="left" w:pos="3969"/>
        </w:tabs>
        <w:ind w:firstLine="709"/>
        <w:outlineLvl w:val="9"/>
      </w:pPr>
      <w:r>
        <w:t xml:space="preserve">7. Контроль за исполнением настоящего постановления оставляю за собой. </w:t>
      </w:r>
    </w:p>
    <w:p w:rsidR="00EC79ED" w:rsidRDefault="00EC79ED" w:rsidP="00EC79E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C79ED" w:rsidRDefault="00EC79ED" w:rsidP="00EC79ED">
      <w:pPr>
        <w:jc w:val="both"/>
      </w:pPr>
    </w:p>
    <w:p w:rsidR="00EC79ED" w:rsidRPr="00EC79ED" w:rsidRDefault="00EC79ED" w:rsidP="00EC79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79E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В.В.Зайцева</w:t>
      </w:r>
    </w:p>
    <w:p w:rsidR="00EC79ED" w:rsidRDefault="00EC79ED" w:rsidP="00EC79ED">
      <w:pPr>
        <w:pStyle w:val="a4"/>
        <w:rPr>
          <w:sz w:val="18"/>
          <w:szCs w:val="18"/>
        </w:rPr>
      </w:pPr>
    </w:p>
    <w:p w:rsidR="00EC79ED" w:rsidRDefault="00EC79ED" w:rsidP="00EC79ED">
      <w:pPr>
        <w:jc w:val="both"/>
        <w:rPr>
          <w:color w:val="000000"/>
          <w:sz w:val="16"/>
          <w:szCs w:val="16"/>
        </w:rPr>
      </w:pPr>
    </w:p>
    <w:p w:rsidR="00EC79ED" w:rsidRDefault="00EC79ED" w:rsidP="00EC79ED">
      <w:pPr>
        <w:jc w:val="both"/>
        <w:rPr>
          <w:color w:val="000000"/>
          <w:sz w:val="16"/>
          <w:szCs w:val="16"/>
        </w:rPr>
      </w:pPr>
    </w:p>
    <w:p w:rsidR="00EC79ED" w:rsidRDefault="00EC79ED" w:rsidP="00EC79ED">
      <w:pPr>
        <w:jc w:val="both"/>
        <w:rPr>
          <w:color w:val="000000"/>
          <w:sz w:val="16"/>
          <w:szCs w:val="16"/>
        </w:rPr>
      </w:pPr>
    </w:p>
    <w:p w:rsidR="00EC79ED" w:rsidRDefault="00EC79ED" w:rsidP="00EC79ED">
      <w:pPr>
        <w:jc w:val="both"/>
        <w:rPr>
          <w:color w:val="000000"/>
          <w:sz w:val="16"/>
          <w:szCs w:val="16"/>
        </w:rPr>
      </w:pPr>
    </w:p>
    <w:p w:rsidR="00EC79ED" w:rsidRPr="00EC79ED" w:rsidRDefault="00EC79ED" w:rsidP="00EC79ED">
      <w:pPr>
        <w:rPr>
          <w:b/>
        </w:rPr>
        <w:sectPr w:rsidR="00EC79ED" w:rsidRPr="00EC79ED">
          <w:pgSz w:w="11907" w:h="16840"/>
          <w:pgMar w:top="709" w:right="567" w:bottom="1134" w:left="1701" w:header="567" w:footer="851" w:gutter="0"/>
          <w:cols w:space="720"/>
        </w:sectPr>
      </w:pPr>
      <w:r w:rsidRPr="00EC79ED">
        <w:rPr>
          <w:b/>
          <w:color w:val="000000"/>
        </w:rPr>
        <w:t>С приложением можно ознакомиться на сайте администрации «раздольевско</w:t>
      </w:r>
      <w:r>
        <w:rPr>
          <w:b/>
          <w:color w:val="000000"/>
        </w:rPr>
        <w:t>е.рф»</w:t>
      </w:r>
    </w:p>
    <w:p w:rsidR="00443A07" w:rsidRDefault="00443A07" w:rsidP="0085211E"/>
    <w:sectPr w:rsidR="0044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6E"/>
    <w:rsid w:val="0041456E"/>
    <w:rsid w:val="00443A07"/>
    <w:rsid w:val="0085211E"/>
    <w:rsid w:val="00CC17E2"/>
    <w:rsid w:val="00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9E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79ED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EC79E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EC79ED"/>
    <w:pPr>
      <w:keepNext/>
      <w:jc w:val="both"/>
      <w:outlineLvl w:val="0"/>
    </w:pPr>
  </w:style>
  <w:style w:type="paragraph" w:customStyle="1" w:styleId="ConsPlusNormal">
    <w:name w:val="ConsPlusNormal"/>
    <w:rsid w:val="00EC7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2"/>
    <w:locked/>
    <w:rsid w:val="00EC79ED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EC79ED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EC79E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9E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79ED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EC79E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EC79ED"/>
    <w:pPr>
      <w:keepNext/>
      <w:jc w:val="both"/>
      <w:outlineLvl w:val="0"/>
    </w:pPr>
  </w:style>
  <w:style w:type="paragraph" w:customStyle="1" w:styleId="ConsPlusNormal">
    <w:name w:val="ConsPlusNormal"/>
    <w:rsid w:val="00EC7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2"/>
    <w:locked/>
    <w:rsid w:val="00EC79ED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EC79ED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EC79E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Ксения</cp:lastModifiedBy>
  <cp:revision>2</cp:revision>
  <dcterms:created xsi:type="dcterms:W3CDTF">2022-05-16T14:01:00Z</dcterms:created>
  <dcterms:modified xsi:type="dcterms:W3CDTF">2022-05-16T14:01:00Z</dcterms:modified>
</cp:coreProperties>
</file>