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402" w:rsidRDefault="005A4402" w:rsidP="005A4402">
      <w:pPr>
        <w:pStyle w:val="1"/>
        <w:shd w:val="clear" w:color="auto" w:fill="FFFFFF"/>
        <w:spacing w:before="0" w:after="125"/>
        <w:jc w:val="center"/>
      </w:pPr>
      <w:r>
        <w:t>Совет депутатов</w:t>
      </w:r>
      <w:r>
        <w:br/>
        <w:t>муниципального образования</w:t>
      </w:r>
      <w:r>
        <w:br/>
        <w:t>«</w:t>
      </w:r>
      <w:proofErr w:type="spellStart"/>
      <w:r>
        <w:t>Кузёмкинское</w:t>
      </w:r>
      <w:proofErr w:type="spellEnd"/>
      <w:r>
        <w:t xml:space="preserve"> сельское поселение»</w:t>
      </w:r>
      <w:r>
        <w:br/>
      </w:r>
      <w:proofErr w:type="spellStart"/>
      <w:r>
        <w:t>Кингисеппского</w:t>
      </w:r>
      <w:proofErr w:type="spellEnd"/>
      <w:r>
        <w:t xml:space="preserve"> муниципального района</w:t>
      </w:r>
      <w:r>
        <w:br/>
        <w:t>Ленинградской области четвертого созыва</w:t>
      </w:r>
    </w:p>
    <w:p w:rsidR="005A4402" w:rsidRDefault="005A4402" w:rsidP="005A4402">
      <w:pPr>
        <w:pStyle w:val="1"/>
        <w:shd w:val="clear" w:color="auto" w:fill="FFFFFF"/>
        <w:spacing w:before="0" w:after="125"/>
        <w:jc w:val="center"/>
        <w:rPr>
          <w:sz w:val="20"/>
          <w:szCs w:val="20"/>
        </w:rPr>
      </w:pPr>
      <w:r>
        <w:t>РЕШЕНИЕ</w:t>
      </w:r>
    </w:p>
    <w:p w:rsidR="005A4402" w:rsidRPr="004D24E0" w:rsidRDefault="005A4402" w:rsidP="005A4402">
      <w:pPr>
        <w:pStyle w:val="1"/>
        <w:shd w:val="clear" w:color="auto" w:fill="FFFFFF"/>
        <w:spacing w:before="0" w:after="125"/>
        <w:rPr>
          <w:b/>
          <w:sz w:val="20"/>
          <w:szCs w:val="20"/>
        </w:rPr>
      </w:pPr>
    </w:p>
    <w:p w:rsidR="005A4402" w:rsidRPr="004D24E0" w:rsidRDefault="005A4402" w:rsidP="005A4402">
      <w:pPr>
        <w:pStyle w:val="1"/>
        <w:shd w:val="clear" w:color="auto" w:fill="FFFFFF"/>
        <w:spacing w:before="0" w:after="125"/>
        <w:rPr>
          <w:b/>
          <w:sz w:val="20"/>
          <w:szCs w:val="20"/>
        </w:rPr>
      </w:pPr>
      <w:r>
        <w:rPr>
          <w:b/>
          <w:sz w:val="20"/>
          <w:szCs w:val="20"/>
        </w:rPr>
        <w:t>От 24.08</w:t>
      </w:r>
      <w:r w:rsidRPr="004D24E0">
        <w:rPr>
          <w:b/>
          <w:sz w:val="20"/>
          <w:szCs w:val="20"/>
        </w:rPr>
        <w:t xml:space="preserve">.2022 года                   </w:t>
      </w:r>
      <w:r>
        <w:rPr>
          <w:b/>
          <w:sz w:val="20"/>
          <w:szCs w:val="20"/>
        </w:rPr>
        <w:t xml:space="preserve">          </w:t>
      </w:r>
      <w:r w:rsidRPr="004D24E0">
        <w:rPr>
          <w:b/>
          <w:sz w:val="20"/>
          <w:szCs w:val="20"/>
        </w:rPr>
        <w:t xml:space="preserve">   №   </w:t>
      </w:r>
      <w:r>
        <w:rPr>
          <w:b/>
          <w:sz w:val="20"/>
          <w:szCs w:val="20"/>
        </w:rPr>
        <w:t>229</w:t>
      </w:r>
    </w:p>
    <w:p w:rsidR="005A4402" w:rsidRDefault="005A4402" w:rsidP="005A4402">
      <w:pPr>
        <w:tabs>
          <w:tab w:val="left" w:pos="5812"/>
        </w:tabs>
        <w:spacing w:line="200" w:lineRule="atLeast"/>
        <w:ind w:right="344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 внесении изменений в Решение </w:t>
      </w:r>
    </w:p>
    <w:p w:rsidR="005A4402" w:rsidRDefault="005A4402" w:rsidP="005A4402">
      <w:pPr>
        <w:tabs>
          <w:tab w:val="left" w:pos="5812"/>
        </w:tabs>
        <w:spacing w:line="200" w:lineRule="atLeast"/>
        <w:ind w:right="3446"/>
        <w:jc w:val="both"/>
        <w:rPr>
          <w:sz w:val="20"/>
          <w:szCs w:val="20"/>
        </w:rPr>
      </w:pPr>
      <w:r>
        <w:rPr>
          <w:sz w:val="20"/>
          <w:szCs w:val="20"/>
        </w:rPr>
        <w:t>Совета депутатов МО «</w:t>
      </w:r>
      <w:proofErr w:type="spellStart"/>
      <w:r>
        <w:rPr>
          <w:sz w:val="20"/>
          <w:szCs w:val="20"/>
        </w:rPr>
        <w:t>Кузёмкинское</w:t>
      </w:r>
      <w:proofErr w:type="spellEnd"/>
      <w:r>
        <w:rPr>
          <w:sz w:val="20"/>
          <w:szCs w:val="20"/>
        </w:rPr>
        <w:t xml:space="preserve"> </w:t>
      </w:r>
    </w:p>
    <w:p w:rsidR="005A4402" w:rsidRDefault="005A4402" w:rsidP="005A4402">
      <w:pPr>
        <w:tabs>
          <w:tab w:val="left" w:pos="5812"/>
        </w:tabs>
        <w:spacing w:line="200" w:lineRule="atLeast"/>
        <w:ind w:right="3446"/>
        <w:jc w:val="both"/>
        <w:rPr>
          <w:sz w:val="20"/>
          <w:szCs w:val="20"/>
        </w:rPr>
      </w:pPr>
      <w:r>
        <w:rPr>
          <w:sz w:val="20"/>
          <w:szCs w:val="20"/>
        </w:rPr>
        <w:t>сельское поселение» 13.04.2022г.  № 203</w:t>
      </w:r>
    </w:p>
    <w:p w:rsidR="005A4402" w:rsidRDefault="005A4402" w:rsidP="005A4402">
      <w:pPr>
        <w:pStyle w:val="10"/>
        <w:rPr>
          <w:sz w:val="26"/>
          <w:szCs w:val="26"/>
        </w:rPr>
      </w:pPr>
    </w:p>
    <w:p w:rsidR="005A4402" w:rsidRDefault="005A4402" w:rsidP="005A4402">
      <w:pPr>
        <w:spacing w:line="200" w:lineRule="atLeast"/>
        <w:jc w:val="both"/>
        <w:rPr>
          <w:sz w:val="26"/>
          <w:szCs w:val="26"/>
        </w:rPr>
      </w:pPr>
    </w:p>
    <w:p w:rsidR="005A4402" w:rsidRDefault="005A4402" w:rsidP="005A4402">
      <w:pPr>
        <w:spacing w:line="200" w:lineRule="atLeast"/>
        <w:ind w:firstLine="851"/>
        <w:jc w:val="both"/>
      </w:pPr>
      <w:r>
        <w:tab/>
      </w:r>
      <w:proofErr w:type="gramStart"/>
      <w:r>
        <w:t>В соответствии с Конституцией Российской Федерации, законами Российской Федерации от 06.10.2003 года № 131-ФЗ «Об общих принципах организации местного самоуправления в Российской Федерации», и от 02.03.2007 года № 25-ФЗ «О муниципальной службе в Российской Федерации»,</w:t>
      </w:r>
      <w:r>
        <w:rPr>
          <w:spacing w:val="2"/>
        </w:rPr>
        <w:t xml:space="preserve"> Федеральным законом от 25 декабря 2008 года № 273-ФЗ "О противодействии коррупции", Федеральным законом от 3 декабря 2012 года № 230-ФЗ "О контроле за соответствием расходов лиц, замещающих государственные</w:t>
      </w:r>
      <w:proofErr w:type="gramEnd"/>
      <w:r>
        <w:rPr>
          <w:spacing w:val="2"/>
        </w:rPr>
        <w:t xml:space="preserve"> </w:t>
      </w:r>
      <w:proofErr w:type="gramStart"/>
      <w:r>
        <w:rPr>
          <w:spacing w:val="2"/>
        </w:rPr>
        <w:t>должности, и иных лиц их доходам",</w:t>
      </w:r>
      <w:r>
        <w:t xml:space="preserve"> законом Ленинградской области от 11.03.2008 года № 14-оз «О правовом регулировании муниципальной службы в Ленинградской   области»,   Уставом   МО «</w:t>
      </w:r>
      <w:proofErr w:type="spellStart"/>
      <w:r>
        <w:t>Кузёмкинское</w:t>
      </w:r>
      <w:proofErr w:type="spellEnd"/>
      <w:r>
        <w:t xml:space="preserve"> сельское поселение», в целях регулирования вопросов, связанных с поступлением на муниципальную службу, прохождением и прекращением муниципальной службы, а также с определением правового положения (статуса) муниципальных служащих в МО «</w:t>
      </w:r>
      <w:proofErr w:type="spellStart"/>
      <w:r>
        <w:t>Кузёмкинское</w:t>
      </w:r>
      <w:proofErr w:type="spellEnd"/>
      <w:r>
        <w:t xml:space="preserve"> сельское поселение», Совет депутатов МО</w:t>
      </w:r>
      <w:proofErr w:type="gramEnd"/>
    </w:p>
    <w:p w:rsidR="005A4402" w:rsidRPr="005D13FB" w:rsidRDefault="005A4402" w:rsidP="005A4402">
      <w:pPr>
        <w:jc w:val="both"/>
      </w:pPr>
    </w:p>
    <w:p w:rsidR="005A4402" w:rsidRPr="005D13FB" w:rsidRDefault="005A4402" w:rsidP="005A4402">
      <w:pPr>
        <w:jc w:val="both"/>
        <w:rPr>
          <w:shd w:val="clear" w:color="auto" w:fill="FFFF00"/>
        </w:rPr>
      </w:pPr>
      <w:r w:rsidRPr="005D13FB">
        <w:t>РЕШИЛ:</w:t>
      </w:r>
    </w:p>
    <w:p w:rsidR="005A4402" w:rsidRPr="005D13FB" w:rsidRDefault="005A4402" w:rsidP="005A4402">
      <w:pPr>
        <w:jc w:val="both"/>
        <w:rPr>
          <w:shd w:val="clear" w:color="auto" w:fill="FFFF00"/>
        </w:rPr>
      </w:pPr>
    </w:p>
    <w:p w:rsidR="005A4402" w:rsidRPr="005D13FB" w:rsidRDefault="005A4402" w:rsidP="005A4402">
      <w:pPr>
        <w:pStyle w:val="10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13FB">
        <w:rPr>
          <w:rFonts w:ascii="Times New Roman" w:hAnsi="Times New Roman" w:cs="Times New Roman"/>
          <w:sz w:val="24"/>
          <w:szCs w:val="24"/>
        </w:rPr>
        <w:t>Статью 3 Приложение № 10  изложить в следующей редакции:</w:t>
      </w:r>
    </w:p>
    <w:p w:rsidR="005A4402" w:rsidRPr="005D13FB" w:rsidRDefault="005A4402" w:rsidP="005A4402">
      <w:pPr>
        <w:pStyle w:val="a3"/>
        <w:rPr>
          <w:b/>
          <w:sz w:val="24"/>
          <w:szCs w:val="24"/>
        </w:rPr>
      </w:pPr>
      <w:r w:rsidRPr="005D13FB">
        <w:rPr>
          <w:b/>
          <w:spacing w:val="2"/>
          <w:sz w:val="24"/>
          <w:szCs w:val="24"/>
        </w:rPr>
        <w:t xml:space="preserve">Определение размера ежемесячной надбавки к должностному окладу за особые условия муниципальной службы и порядок ее осуществления </w:t>
      </w:r>
    </w:p>
    <w:p w:rsidR="005A4402" w:rsidRPr="005D13FB" w:rsidRDefault="005A4402" w:rsidP="005A4402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</w:p>
    <w:p w:rsidR="005A4402" w:rsidRPr="005D13FB" w:rsidRDefault="005A4402" w:rsidP="005A4402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 w:rsidRPr="005D13FB">
        <w:t>Размер ежемесячной надбавки к должностному окладу за особые условия муниципальной службы устанавливается в зависимости от группы должностей муниципальной службы в следующих размерах:</w:t>
      </w:r>
    </w:p>
    <w:p w:rsidR="005A4402" w:rsidRPr="00B848D7" w:rsidRDefault="005A4402" w:rsidP="005A4402">
      <w:pPr>
        <w:pStyle w:val="a3"/>
        <w:widowControl/>
        <w:numPr>
          <w:ilvl w:val="0"/>
          <w:numId w:val="3"/>
        </w:numPr>
        <w:autoSpaceDE/>
        <w:autoSpaceDN/>
        <w:adjustRightInd/>
        <w:ind w:left="1134" w:hanging="425"/>
        <w:rPr>
          <w:sz w:val="24"/>
          <w:szCs w:val="24"/>
        </w:rPr>
      </w:pPr>
      <w:r w:rsidRPr="005D13FB">
        <w:rPr>
          <w:sz w:val="24"/>
          <w:szCs w:val="24"/>
        </w:rPr>
        <w:t xml:space="preserve">по должностям высшей группы </w:t>
      </w:r>
      <w:r w:rsidRPr="00B848D7">
        <w:rPr>
          <w:sz w:val="24"/>
          <w:szCs w:val="24"/>
        </w:rPr>
        <w:t>-  не более 120 процентов должностного оклада;</w:t>
      </w:r>
    </w:p>
    <w:p w:rsidR="005A4402" w:rsidRPr="00B848D7" w:rsidRDefault="005A4402" w:rsidP="005A4402">
      <w:pPr>
        <w:pStyle w:val="a3"/>
        <w:widowControl/>
        <w:numPr>
          <w:ilvl w:val="0"/>
          <w:numId w:val="3"/>
        </w:numPr>
        <w:autoSpaceDE/>
        <w:autoSpaceDN/>
        <w:adjustRightInd/>
        <w:ind w:left="1134" w:hanging="425"/>
        <w:rPr>
          <w:sz w:val="24"/>
          <w:szCs w:val="24"/>
        </w:rPr>
      </w:pPr>
      <w:r w:rsidRPr="00B848D7">
        <w:rPr>
          <w:sz w:val="24"/>
          <w:szCs w:val="24"/>
        </w:rPr>
        <w:t>по должностям главной группы – не более 100 процентов должностного оклада;</w:t>
      </w:r>
    </w:p>
    <w:p w:rsidR="005A4402" w:rsidRPr="00B848D7" w:rsidRDefault="005A4402" w:rsidP="005A4402">
      <w:pPr>
        <w:pStyle w:val="a3"/>
        <w:widowControl/>
        <w:numPr>
          <w:ilvl w:val="0"/>
          <w:numId w:val="3"/>
        </w:numPr>
        <w:autoSpaceDE/>
        <w:autoSpaceDN/>
        <w:adjustRightInd/>
        <w:ind w:left="1134" w:hanging="425"/>
        <w:rPr>
          <w:sz w:val="24"/>
          <w:szCs w:val="24"/>
        </w:rPr>
      </w:pPr>
      <w:r w:rsidRPr="00B848D7">
        <w:rPr>
          <w:sz w:val="24"/>
          <w:szCs w:val="24"/>
        </w:rPr>
        <w:t>по должностям старшей группы – не более 95 процентов должностного оклада;</w:t>
      </w:r>
    </w:p>
    <w:p w:rsidR="005A4402" w:rsidRPr="00B848D7" w:rsidRDefault="005A4402" w:rsidP="005A4402">
      <w:pPr>
        <w:pStyle w:val="a3"/>
        <w:widowControl/>
        <w:numPr>
          <w:ilvl w:val="0"/>
          <w:numId w:val="3"/>
        </w:numPr>
        <w:autoSpaceDE/>
        <w:autoSpaceDN/>
        <w:adjustRightInd/>
        <w:ind w:left="1134" w:hanging="425"/>
        <w:rPr>
          <w:sz w:val="24"/>
          <w:szCs w:val="24"/>
        </w:rPr>
      </w:pPr>
      <w:r w:rsidRPr="00B848D7">
        <w:rPr>
          <w:sz w:val="24"/>
          <w:szCs w:val="24"/>
        </w:rPr>
        <w:t>по должностям младшей группы – не более 90 процентов должностного оклада.</w:t>
      </w:r>
    </w:p>
    <w:p w:rsidR="005A4402" w:rsidRPr="005D13FB" w:rsidRDefault="005A4402" w:rsidP="005A4402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 w:rsidRPr="00B848D7">
        <w:t>К особым условиям муниципальной службы относится</w:t>
      </w:r>
      <w:r w:rsidRPr="005D13FB">
        <w:t>:</w:t>
      </w:r>
    </w:p>
    <w:p w:rsidR="005A4402" w:rsidRPr="005D13FB" w:rsidRDefault="005A4402" w:rsidP="005A4402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134" w:hanging="425"/>
        <w:jc w:val="both"/>
      </w:pPr>
      <w:r w:rsidRPr="005D13FB">
        <w:t>осуществление служебной деятельности в условиях меняющейся обстановки, ненормированного служебного дня, включая исполнение должностных обязанностей в выходные и нерабочие праздничные дни;</w:t>
      </w:r>
    </w:p>
    <w:p w:rsidR="005A4402" w:rsidRPr="005D13FB" w:rsidRDefault="005A4402" w:rsidP="005A4402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134" w:hanging="425"/>
        <w:jc w:val="both"/>
      </w:pPr>
      <w:r w:rsidRPr="005D13FB">
        <w:t>выполнение служебных обязанностей вне рабочего места в период, составляющий не менее 25% рабочего времени за отчетный период;</w:t>
      </w:r>
    </w:p>
    <w:p w:rsidR="005A4402" w:rsidRPr="005D13FB" w:rsidRDefault="005A4402" w:rsidP="005A4402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134" w:hanging="425"/>
        <w:jc w:val="both"/>
      </w:pPr>
      <w:r w:rsidRPr="005D13FB">
        <w:t>выполнение работ высокой напряженности и интенсивности, в том числе большой объем работ, систематическое выполнение сложных, срочных и неотложных работ, работ, требующих повышенного внимания;</w:t>
      </w:r>
    </w:p>
    <w:p w:rsidR="005A4402" w:rsidRPr="005D13FB" w:rsidRDefault="005A4402" w:rsidP="005A4402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134" w:hanging="425"/>
        <w:jc w:val="both"/>
      </w:pPr>
      <w:r w:rsidRPr="005D13FB">
        <w:lastRenderedPageBreak/>
        <w:t>необходимость применения в работе современных информационных методов и цифровых технологий.</w:t>
      </w:r>
    </w:p>
    <w:p w:rsidR="005A4402" w:rsidRPr="005D13FB" w:rsidRDefault="005A4402" w:rsidP="005A4402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 w:rsidRPr="005D13FB">
        <w:t>Ежемесячная надбавка за особые условия муниципальной службы устанавливается работнику работодателем персонально, на срок не менее одного календарного месяца, в зависимости от сложности, напряженности и качества выполняемой работы,</w:t>
      </w:r>
    </w:p>
    <w:p w:rsidR="005A4402" w:rsidRPr="005D13FB" w:rsidRDefault="005A4402" w:rsidP="005A4402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 w:rsidRPr="005D13FB">
        <w:t>Ежемесячная надбавка за особые условия муниципальной службы Главе администрации устанавливается Советом депутатов по результатам рассмотрения мотивированного ходатайства Главы муниципального образования.</w:t>
      </w:r>
    </w:p>
    <w:p w:rsidR="005A4402" w:rsidRPr="005D13FB" w:rsidRDefault="005A4402" w:rsidP="005A4402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 w:rsidRPr="005D13FB">
        <w:t>Ежемесячная надбавка за особые условия муниципальной службы может быть увеличена по решению работодателя до 200% должностного оклада при наличии исключительных обстоятельств осуществления муниципальным служащим своей деятельности.</w:t>
      </w:r>
    </w:p>
    <w:p w:rsidR="005A4402" w:rsidRPr="005D13FB" w:rsidRDefault="005A4402" w:rsidP="005A4402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 w:rsidRPr="005D13FB">
        <w:t>Ежемесячная надбавка за особые условия муниципальной службы может быть отменена по решению работодателя ранее установленных сроков при изменении степени сложности и напряженности работы, а так же при несвоевременном выполнении задания, ухудшении качества работы или при нарушении трудовой дисциплины.</w:t>
      </w:r>
    </w:p>
    <w:p w:rsidR="005A4402" w:rsidRPr="005D13FB" w:rsidRDefault="005A4402" w:rsidP="005A4402">
      <w:pPr>
        <w:pStyle w:val="a3"/>
        <w:ind w:firstLine="708"/>
        <w:rPr>
          <w:sz w:val="24"/>
          <w:szCs w:val="24"/>
        </w:rPr>
      </w:pPr>
      <w:r w:rsidRPr="005D13FB">
        <w:rPr>
          <w:spacing w:val="2"/>
          <w:sz w:val="24"/>
          <w:szCs w:val="24"/>
        </w:rPr>
        <w:t xml:space="preserve">Выплата ежемесячной надбавки к должностному окладу за особые условия муниципальной службы </w:t>
      </w:r>
      <w:r w:rsidRPr="005D13FB">
        <w:rPr>
          <w:sz w:val="24"/>
          <w:szCs w:val="24"/>
        </w:rPr>
        <w:t>осуществляется ежемесячно в пределах срока, на который она установлена.</w:t>
      </w:r>
    </w:p>
    <w:p w:rsidR="005A4402" w:rsidRPr="005D13FB" w:rsidRDefault="005A4402" w:rsidP="005A4402">
      <w:pPr>
        <w:pStyle w:val="10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13FB">
        <w:rPr>
          <w:rFonts w:ascii="Times New Roman" w:hAnsi="Times New Roman" w:cs="Times New Roman"/>
          <w:sz w:val="24"/>
          <w:szCs w:val="24"/>
        </w:rPr>
        <w:t>Опубликовать настоящее решение в средствах массовой информации и разместить в сети «Интернет» на официальном сайте муниципального образования «</w:t>
      </w:r>
      <w:proofErr w:type="spellStart"/>
      <w:r w:rsidRPr="005D13FB">
        <w:rPr>
          <w:rFonts w:ascii="Times New Roman" w:hAnsi="Times New Roman" w:cs="Times New Roman"/>
          <w:sz w:val="24"/>
          <w:szCs w:val="24"/>
        </w:rPr>
        <w:t>Кузёмкинское</w:t>
      </w:r>
      <w:proofErr w:type="spellEnd"/>
      <w:r w:rsidRPr="005D13FB"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  <w:proofErr w:type="spellStart"/>
      <w:r w:rsidRPr="005D13FB">
        <w:rPr>
          <w:rFonts w:ascii="Times New Roman" w:hAnsi="Times New Roman" w:cs="Times New Roman"/>
          <w:sz w:val="24"/>
          <w:szCs w:val="24"/>
        </w:rPr>
        <w:t>Кингисеппского</w:t>
      </w:r>
      <w:proofErr w:type="spellEnd"/>
      <w:r w:rsidRPr="005D13FB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области.</w:t>
      </w:r>
    </w:p>
    <w:p w:rsidR="005A4402" w:rsidRPr="005D13FB" w:rsidRDefault="005A4402" w:rsidP="005A4402">
      <w:pPr>
        <w:pStyle w:val="10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13FB">
        <w:rPr>
          <w:rFonts w:ascii="Times New Roman" w:hAnsi="Times New Roman" w:cs="Times New Roman"/>
          <w:sz w:val="24"/>
          <w:szCs w:val="24"/>
        </w:rPr>
        <w:t xml:space="preserve">Действие настоящего Решения распространяется на </w:t>
      </w:r>
      <w:proofErr w:type="gramStart"/>
      <w:r w:rsidRPr="005D13FB">
        <w:rPr>
          <w:rFonts w:ascii="Times New Roman" w:hAnsi="Times New Roman" w:cs="Times New Roman"/>
          <w:sz w:val="24"/>
          <w:szCs w:val="24"/>
        </w:rPr>
        <w:t>правоотношения</w:t>
      </w:r>
      <w:proofErr w:type="gramEnd"/>
      <w:r w:rsidRPr="005D13FB">
        <w:rPr>
          <w:rFonts w:ascii="Times New Roman" w:hAnsi="Times New Roman" w:cs="Times New Roman"/>
          <w:sz w:val="24"/>
          <w:szCs w:val="24"/>
        </w:rPr>
        <w:t xml:space="preserve"> возникшие с 01 </w:t>
      </w:r>
      <w:r>
        <w:rPr>
          <w:rFonts w:ascii="Times New Roman" w:hAnsi="Times New Roman" w:cs="Times New Roman"/>
          <w:sz w:val="24"/>
          <w:szCs w:val="24"/>
        </w:rPr>
        <w:t xml:space="preserve">сентября </w:t>
      </w:r>
      <w:r w:rsidRPr="005D13FB">
        <w:rPr>
          <w:rFonts w:ascii="Times New Roman" w:hAnsi="Times New Roman" w:cs="Times New Roman"/>
          <w:sz w:val="24"/>
          <w:szCs w:val="24"/>
        </w:rPr>
        <w:t xml:space="preserve"> 2022 года.</w:t>
      </w:r>
    </w:p>
    <w:p w:rsidR="005A4402" w:rsidRPr="005D13FB" w:rsidRDefault="005A4402" w:rsidP="005A4402">
      <w:pPr>
        <w:pStyle w:val="10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13FB">
        <w:rPr>
          <w:rFonts w:ascii="Times New Roman" w:hAnsi="Times New Roman" w:cs="Times New Roman"/>
          <w:sz w:val="24"/>
          <w:szCs w:val="24"/>
        </w:rPr>
        <w:t>Контроль исполнения решения возложить на постоянную депутатскую комиссию по социальной политике, экологической безопасности и организационно-правовым вопросам.</w:t>
      </w:r>
    </w:p>
    <w:p w:rsidR="005A4402" w:rsidRPr="005D13FB" w:rsidRDefault="005A4402" w:rsidP="005A4402">
      <w:pPr>
        <w:pStyle w:val="1"/>
        <w:shd w:val="clear" w:color="auto" w:fill="FFFFFF"/>
        <w:spacing w:before="0" w:after="125"/>
        <w:jc w:val="both"/>
      </w:pPr>
    </w:p>
    <w:p w:rsidR="005A4402" w:rsidRPr="005D13FB" w:rsidRDefault="005A4402" w:rsidP="005A4402">
      <w:pPr>
        <w:pStyle w:val="10"/>
        <w:jc w:val="both"/>
        <w:rPr>
          <w:sz w:val="24"/>
          <w:szCs w:val="24"/>
        </w:rPr>
      </w:pPr>
    </w:p>
    <w:p w:rsidR="005A4402" w:rsidRPr="005D13FB" w:rsidRDefault="005A4402" w:rsidP="005A4402">
      <w:pPr>
        <w:pStyle w:val="1"/>
        <w:shd w:val="clear" w:color="auto" w:fill="FFFFFF"/>
        <w:spacing w:before="0" w:after="125"/>
        <w:jc w:val="both"/>
        <w:rPr>
          <w:spacing w:val="2"/>
        </w:rPr>
      </w:pPr>
    </w:p>
    <w:p w:rsidR="005A4402" w:rsidRPr="005D13FB" w:rsidRDefault="005A4402" w:rsidP="005A4402">
      <w:pPr>
        <w:pStyle w:val="1"/>
        <w:shd w:val="clear" w:color="auto" w:fill="FFFFFF"/>
        <w:spacing w:before="0" w:after="125"/>
        <w:ind w:left="360" w:hanging="720"/>
        <w:jc w:val="both"/>
      </w:pPr>
      <w:r w:rsidRPr="005D13FB">
        <w:t>Глава МО «</w:t>
      </w:r>
      <w:proofErr w:type="spellStart"/>
      <w:r w:rsidRPr="005D13FB">
        <w:t>Кузёмкинское</w:t>
      </w:r>
      <w:proofErr w:type="spellEnd"/>
      <w:r w:rsidRPr="005D13FB">
        <w:t xml:space="preserve"> сельское поселение»               </w:t>
      </w:r>
      <w:r>
        <w:t xml:space="preserve">                    </w:t>
      </w:r>
      <w:r w:rsidRPr="005D13FB">
        <w:t xml:space="preserve">   Н.Н. Сапожникова</w:t>
      </w:r>
    </w:p>
    <w:p w:rsidR="006334AF" w:rsidRDefault="006334AF">
      <w:bookmarkStart w:id="0" w:name="_GoBack"/>
      <w:bookmarkEnd w:id="0"/>
    </w:p>
    <w:sectPr w:rsidR="006334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B4AED"/>
    <w:multiLevelType w:val="hybridMultilevel"/>
    <w:tmpl w:val="DFEC1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2B5F08"/>
    <w:multiLevelType w:val="hybridMultilevel"/>
    <w:tmpl w:val="E4DC73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2C462F"/>
    <w:multiLevelType w:val="hybridMultilevel"/>
    <w:tmpl w:val="5A524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402"/>
    <w:rsid w:val="005A4402"/>
    <w:rsid w:val="00633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40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440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Обычный (веб)1"/>
    <w:basedOn w:val="a"/>
    <w:rsid w:val="005A4402"/>
    <w:pPr>
      <w:spacing w:before="100" w:after="100" w:line="100" w:lineRule="atLeast"/>
    </w:pPr>
  </w:style>
  <w:style w:type="paragraph" w:customStyle="1" w:styleId="10">
    <w:name w:val="Без интервала1"/>
    <w:rsid w:val="005A4402"/>
    <w:pPr>
      <w:suppressAutoHyphens/>
      <w:spacing w:after="0" w:line="100" w:lineRule="atLeast"/>
    </w:pPr>
    <w:rPr>
      <w:rFonts w:ascii="Calibri" w:eastAsia="SimSun" w:hAnsi="Calibri" w:cs="Calibri"/>
      <w:lang w:eastAsia="ar-SA"/>
    </w:rPr>
  </w:style>
  <w:style w:type="paragraph" w:styleId="a4">
    <w:name w:val="Normal (Web)"/>
    <w:basedOn w:val="a"/>
    <w:uiPriority w:val="99"/>
    <w:unhideWhenUsed/>
    <w:rsid w:val="005A4402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40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440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Обычный (веб)1"/>
    <w:basedOn w:val="a"/>
    <w:rsid w:val="005A4402"/>
    <w:pPr>
      <w:spacing w:before="100" w:after="100" w:line="100" w:lineRule="atLeast"/>
    </w:pPr>
  </w:style>
  <w:style w:type="paragraph" w:customStyle="1" w:styleId="10">
    <w:name w:val="Без интервала1"/>
    <w:rsid w:val="005A4402"/>
    <w:pPr>
      <w:suppressAutoHyphens/>
      <w:spacing w:after="0" w:line="100" w:lineRule="atLeast"/>
    </w:pPr>
    <w:rPr>
      <w:rFonts w:ascii="Calibri" w:eastAsia="SimSun" w:hAnsi="Calibri" w:cs="Calibri"/>
      <w:lang w:eastAsia="ar-SA"/>
    </w:rPr>
  </w:style>
  <w:style w:type="paragraph" w:styleId="a4">
    <w:name w:val="Normal (Web)"/>
    <w:basedOn w:val="a"/>
    <w:uiPriority w:val="99"/>
    <w:unhideWhenUsed/>
    <w:rsid w:val="005A4402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2022-08-26T11:44:00Z</dcterms:created>
  <dcterms:modified xsi:type="dcterms:W3CDTF">2022-08-26T11:45:00Z</dcterms:modified>
</cp:coreProperties>
</file>