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0239842F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6A2335">
        <w:rPr>
          <w:rFonts w:eastAsia="Calibri"/>
          <w:b/>
          <w:bCs/>
          <w:sz w:val="22"/>
          <w:szCs w:val="22"/>
          <w:lang w:eastAsia="en-US"/>
        </w:rPr>
        <w:t>на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9460A">
        <w:rPr>
          <w:rFonts w:eastAsia="Calibri"/>
          <w:b/>
          <w:bCs/>
          <w:sz w:val="22"/>
          <w:szCs w:val="22"/>
          <w:lang w:eastAsia="en-US"/>
        </w:rPr>
        <w:t>право заключения договора аренды м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1CD7F9A6" w14:textId="46DDA024" w:rsidR="00C9460A" w:rsidRPr="00C9460A" w:rsidRDefault="00043C4F" w:rsidP="00C946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Лот 1. </w:t>
      </w:r>
      <w:r w:rsidR="00B66F32">
        <w:t>Нежило</w:t>
      </w:r>
      <w:r w:rsidR="00B66F32">
        <w:t>е</w:t>
      </w:r>
      <w:r w:rsidR="00B66F32">
        <w:t xml:space="preserve"> здани</w:t>
      </w:r>
      <w:r w:rsidR="00B66F32">
        <w:t>е</w:t>
      </w:r>
      <w:r w:rsidR="00B66F32">
        <w:t xml:space="preserve"> (банно-прачечный комбинат), площадью 455,2 кв. м., с кадастровым номером 47:26:0920001:68, по адресу: Ленинградская область, Тосненский р-н, п. Сельцо, д. 21.</w:t>
      </w:r>
    </w:p>
    <w:p w14:paraId="07255C17" w14:textId="244A3E85" w:rsidR="00043C4F" w:rsidRDefault="00043C4F" w:rsidP="00C9460A">
      <w:pPr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B0BAB57" w14:textId="77777777" w:rsidR="00C9460A" w:rsidRPr="007551ED" w:rsidRDefault="00C9460A" w:rsidP="00C9460A">
      <w:pPr>
        <w:ind w:firstLine="567"/>
        <w:jc w:val="both"/>
      </w:pPr>
    </w:p>
    <w:p w14:paraId="0FD85EC7" w14:textId="3BAC4E9D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B66F32" w:rsidRPr="00B66F32">
        <w:rPr>
          <w:rFonts w:eastAsia="Calibri"/>
          <w:b/>
          <w:bCs/>
          <w:lang w:eastAsia="en-US"/>
        </w:rPr>
        <w:t>11 мая</w:t>
      </w:r>
      <w:r w:rsidR="008813DE" w:rsidRPr="00B66F32">
        <w:rPr>
          <w:rFonts w:eastAsia="Calibri"/>
          <w:b/>
          <w:bCs/>
          <w:lang w:eastAsia="en-US"/>
        </w:rPr>
        <w:t xml:space="preserve"> 2023</w:t>
      </w:r>
      <w:r w:rsidRPr="00B66F32">
        <w:rPr>
          <w:rFonts w:eastAsia="Calibri"/>
          <w:b/>
          <w:bCs/>
          <w:lang w:eastAsia="en-US"/>
        </w:rPr>
        <w:t xml:space="preserve"> года</w:t>
      </w:r>
      <w:r w:rsidRPr="003E1B1B">
        <w:rPr>
          <w:rFonts w:eastAsia="Calibri"/>
          <w:b/>
          <w:lang w:eastAsia="en-US"/>
        </w:rPr>
        <w:t xml:space="preserve">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7C252B0C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B66F32">
        <w:rPr>
          <w:rFonts w:eastAsia="Calibri"/>
          <w:b/>
          <w:lang w:eastAsia="en-US"/>
        </w:rPr>
        <w:t>13 апреля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B66F32">
        <w:rPr>
          <w:rFonts w:eastAsia="Calibri"/>
          <w:b/>
          <w:lang w:eastAsia="en-US"/>
        </w:rPr>
        <w:t>9 мая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6A2335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66F32"/>
    <w:rsid w:val="00B870D6"/>
    <w:rsid w:val="00BA1E64"/>
    <w:rsid w:val="00BB6EA9"/>
    <w:rsid w:val="00BC38ED"/>
    <w:rsid w:val="00BD2F97"/>
    <w:rsid w:val="00BE547F"/>
    <w:rsid w:val="00C1039E"/>
    <w:rsid w:val="00C9460A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18</cp:revision>
  <cp:lastPrinted>2022-05-23T05:51:00Z</cp:lastPrinted>
  <dcterms:created xsi:type="dcterms:W3CDTF">2021-03-01T14:20:00Z</dcterms:created>
  <dcterms:modified xsi:type="dcterms:W3CDTF">2023-04-12T11:50:00Z</dcterms:modified>
</cp:coreProperties>
</file>