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A4" w:rsidRPr="005474A4" w:rsidRDefault="005474A4" w:rsidP="005474A4">
      <w:pPr>
        <w:ind w:firstLine="540"/>
        <w:jc w:val="both"/>
        <w:rPr>
          <w:sz w:val="28"/>
          <w:szCs w:val="28"/>
        </w:rPr>
      </w:pPr>
    </w:p>
    <w:p w:rsidR="005474A4" w:rsidRPr="005474A4" w:rsidRDefault="005474A4" w:rsidP="005474A4">
      <w:pPr>
        <w:jc w:val="center"/>
        <w:rPr>
          <w:b/>
          <w:sz w:val="28"/>
          <w:szCs w:val="28"/>
        </w:rPr>
      </w:pPr>
      <w:r w:rsidRPr="005474A4">
        <w:rPr>
          <w:b/>
          <w:sz w:val="28"/>
          <w:szCs w:val="28"/>
        </w:rPr>
        <w:t xml:space="preserve">Администрация муниципального образования </w:t>
      </w:r>
    </w:p>
    <w:p w:rsidR="005474A4" w:rsidRPr="005474A4" w:rsidRDefault="005474A4" w:rsidP="005474A4">
      <w:pPr>
        <w:jc w:val="center"/>
        <w:rPr>
          <w:b/>
          <w:sz w:val="28"/>
          <w:szCs w:val="28"/>
        </w:rPr>
      </w:pPr>
      <w:r w:rsidRPr="005474A4">
        <w:rPr>
          <w:b/>
          <w:sz w:val="28"/>
          <w:szCs w:val="28"/>
        </w:rPr>
        <w:t xml:space="preserve">Петровское сельское поселение муниципального образования </w:t>
      </w:r>
    </w:p>
    <w:p w:rsidR="005474A4" w:rsidRPr="005474A4" w:rsidRDefault="005474A4" w:rsidP="005474A4">
      <w:pPr>
        <w:jc w:val="center"/>
        <w:rPr>
          <w:b/>
          <w:sz w:val="28"/>
          <w:szCs w:val="28"/>
        </w:rPr>
      </w:pPr>
      <w:r w:rsidRPr="005474A4">
        <w:rPr>
          <w:b/>
          <w:sz w:val="28"/>
          <w:szCs w:val="28"/>
        </w:rPr>
        <w:t>Приозерский муниципальный район Ленинградской области</w:t>
      </w:r>
    </w:p>
    <w:p w:rsidR="005474A4" w:rsidRPr="005474A4" w:rsidRDefault="005474A4" w:rsidP="005474A4">
      <w:pPr>
        <w:rPr>
          <w:b/>
          <w:sz w:val="28"/>
          <w:szCs w:val="28"/>
        </w:rPr>
      </w:pPr>
    </w:p>
    <w:p w:rsidR="005474A4" w:rsidRPr="005474A4" w:rsidRDefault="005474A4" w:rsidP="005474A4">
      <w:pPr>
        <w:rPr>
          <w:b/>
          <w:sz w:val="28"/>
          <w:szCs w:val="28"/>
        </w:rPr>
      </w:pPr>
    </w:p>
    <w:p w:rsidR="005474A4" w:rsidRPr="005474A4" w:rsidRDefault="005474A4" w:rsidP="005474A4">
      <w:pPr>
        <w:rPr>
          <w:b/>
          <w:sz w:val="28"/>
          <w:szCs w:val="28"/>
        </w:rPr>
      </w:pPr>
    </w:p>
    <w:p w:rsidR="005474A4" w:rsidRPr="005474A4" w:rsidRDefault="005474A4" w:rsidP="005474A4">
      <w:pPr>
        <w:jc w:val="center"/>
        <w:rPr>
          <w:b/>
          <w:sz w:val="28"/>
          <w:szCs w:val="28"/>
        </w:rPr>
      </w:pPr>
      <w:r w:rsidRPr="005474A4">
        <w:rPr>
          <w:b/>
          <w:sz w:val="28"/>
          <w:szCs w:val="28"/>
        </w:rPr>
        <w:t>ПОСТАНОВЛЕНИЕ</w:t>
      </w:r>
    </w:p>
    <w:p w:rsidR="005474A4" w:rsidRPr="005474A4" w:rsidRDefault="005474A4" w:rsidP="005474A4">
      <w:pPr>
        <w:jc w:val="center"/>
        <w:rPr>
          <w:sz w:val="28"/>
          <w:szCs w:val="28"/>
        </w:rPr>
      </w:pPr>
    </w:p>
    <w:p w:rsidR="00653EC8" w:rsidRPr="005474A4" w:rsidRDefault="00653EC8" w:rsidP="00653EC8">
      <w:pPr>
        <w:jc w:val="both"/>
        <w:rPr>
          <w:sz w:val="28"/>
          <w:szCs w:val="28"/>
        </w:rPr>
      </w:pPr>
    </w:p>
    <w:p w:rsidR="00726CF3" w:rsidRPr="005474A4" w:rsidRDefault="001B05EE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От 13</w:t>
      </w:r>
      <w:r w:rsidR="003C0564" w:rsidRPr="005474A4">
        <w:rPr>
          <w:sz w:val="28"/>
          <w:szCs w:val="28"/>
        </w:rPr>
        <w:t xml:space="preserve"> апреля</w:t>
      </w:r>
      <w:r w:rsidR="00534FD5" w:rsidRPr="005474A4">
        <w:rPr>
          <w:sz w:val="28"/>
          <w:szCs w:val="28"/>
        </w:rPr>
        <w:t xml:space="preserve"> 202</w:t>
      </w:r>
      <w:r w:rsidR="00684B58" w:rsidRPr="005474A4">
        <w:rPr>
          <w:sz w:val="28"/>
          <w:szCs w:val="28"/>
        </w:rPr>
        <w:t>1</w:t>
      </w:r>
      <w:r w:rsidR="00726CF3" w:rsidRPr="005474A4">
        <w:rPr>
          <w:sz w:val="28"/>
          <w:szCs w:val="28"/>
        </w:rPr>
        <w:t xml:space="preserve"> </w:t>
      </w:r>
      <w:r w:rsidR="001B54CF" w:rsidRPr="005474A4">
        <w:rPr>
          <w:sz w:val="28"/>
          <w:szCs w:val="28"/>
        </w:rPr>
        <w:t>года</w:t>
      </w:r>
      <w:r w:rsidR="00F678DB" w:rsidRPr="005474A4">
        <w:rPr>
          <w:sz w:val="28"/>
          <w:szCs w:val="28"/>
        </w:rPr>
        <w:tab/>
      </w:r>
      <w:r w:rsidR="00BB3907" w:rsidRPr="005474A4">
        <w:rPr>
          <w:sz w:val="28"/>
          <w:szCs w:val="28"/>
        </w:rPr>
        <w:t xml:space="preserve">   </w:t>
      </w:r>
      <w:r w:rsidR="00CA2FEB" w:rsidRPr="005474A4">
        <w:rPr>
          <w:sz w:val="28"/>
          <w:szCs w:val="28"/>
        </w:rPr>
        <w:t xml:space="preserve">     </w:t>
      </w:r>
      <w:r w:rsidR="002F0296" w:rsidRPr="005474A4">
        <w:rPr>
          <w:sz w:val="28"/>
          <w:szCs w:val="28"/>
        </w:rPr>
        <w:t xml:space="preserve">   </w:t>
      </w:r>
      <w:r w:rsidR="00347BEE" w:rsidRPr="005474A4">
        <w:rPr>
          <w:sz w:val="28"/>
          <w:szCs w:val="28"/>
        </w:rPr>
        <w:t xml:space="preserve">    </w:t>
      </w:r>
      <w:r w:rsidR="00CA2FEB" w:rsidRPr="005474A4">
        <w:rPr>
          <w:sz w:val="28"/>
          <w:szCs w:val="28"/>
        </w:rPr>
        <w:t>№</w:t>
      </w:r>
      <w:r w:rsidR="00726CF3" w:rsidRPr="005474A4">
        <w:rPr>
          <w:sz w:val="28"/>
          <w:szCs w:val="28"/>
        </w:rPr>
        <w:t xml:space="preserve"> </w:t>
      </w:r>
      <w:r w:rsidR="005474A4" w:rsidRPr="005474A4">
        <w:rPr>
          <w:sz w:val="28"/>
          <w:szCs w:val="28"/>
        </w:rPr>
        <w:t>66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RPr="005474A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Pr="005474A4" w:rsidRDefault="004E1999" w:rsidP="00762E25">
            <w:pPr>
              <w:jc w:val="both"/>
              <w:rPr>
                <w:sz w:val="28"/>
                <w:szCs w:val="28"/>
              </w:rPr>
            </w:pPr>
          </w:p>
          <w:p w:rsidR="00175A24" w:rsidRPr="005474A4" w:rsidRDefault="008F6071" w:rsidP="00EE6F46">
            <w:pPr>
              <w:jc w:val="both"/>
              <w:rPr>
                <w:sz w:val="28"/>
                <w:szCs w:val="28"/>
              </w:rPr>
            </w:pPr>
            <w:r w:rsidRPr="005474A4">
              <w:rPr>
                <w:sz w:val="28"/>
                <w:szCs w:val="28"/>
              </w:rPr>
              <w:t>О</w:t>
            </w:r>
            <w:r w:rsidR="00741BD5" w:rsidRPr="005474A4">
              <w:rPr>
                <w:sz w:val="28"/>
                <w:szCs w:val="28"/>
              </w:rPr>
              <w:t xml:space="preserve"> </w:t>
            </w:r>
            <w:r w:rsidR="00875781" w:rsidRPr="005474A4">
              <w:rPr>
                <w:sz w:val="28"/>
                <w:szCs w:val="28"/>
              </w:rPr>
              <w:t>нормативе</w:t>
            </w:r>
            <w:r w:rsidR="00741BD5" w:rsidRPr="005474A4">
              <w:rPr>
                <w:sz w:val="28"/>
                <w:szCs w:val="28"/>
              </w:rPr>
              <w:t xml:space="preserve"> </w:t>
            </w:r>
            <w:r w:rsidR="00175A24" w:rsidRPr="005474A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3C0564" w:rsidRPr="005474A4">
              <w:rPr>
                <w:sz w:val="28"/>
                <w:szCs w:val="28"/>
              </w:rPr>
              <w:t>второй</w:t>
            </w:r>
            <w:r w:rsidR="000977F1" w:rsidRPr="005474A4">
              <w:rPr>
                <w:sz w:val="28"/>
                <w:szCs w:val="28"/>
              </w:rPr>
              <w:t xml:space="preserve"> </w:t>
            </w:r>
            <w:r w:rsidR="00175A24" w:rsidRPr="005474A4">
              <w:rPr>
                <w:sz w:val="28"/>
                <w:szCs w:val="28"/>
              </w:rPr>
              <w:t>квартал 20</w:t>
            </w:r>
            <w:r w:rsidR="00875781" w:rsidRPr="005474A4">
              <w:rPr>
                <w:sz w:val="28"/>
                <w:szCs w:val="28"/>
              </w:rPr>
              <w:t>2</w:t>
            </w:r>
            <w:r w:rsidR="00F03322" w:rsidRPr="005474A4">
              <w:rPr>
                <w:sz w:val="28"/>
                <w:szCs w:val="28"/>
              </w:rPr>
              <w:t>1</w:t>
            </w:r>
            <w:r w:rsidR="00175A24" w:rsidRPr="005474A4">
              <w:rPr>
                <w:sz w:val="28"/>
                <w:szCs w:val="28"/>
              </w:rPr>
              <w:t xml:space="preserve"> года на территории муниципального образования </w:t>
            </w:r>
            <w:r w:rsidR="00EE6F46">
              <w:rPr>
                <w:sz w:val="28"/>
                <w:szCs w:val="28"/>
              </w:rPr>
              <w:t>Петровское</w:t>
            </w:r>
            <w:r w:rsidR="00175A24" w:rsidRPr="005474A4">
              <w:rPr>
                <w:sz w:val="28"/>
                <w:szCs w:val="28"/>
              </w:rPr>
              <w:t xml:space="preserve"> </w:t>
            </w:r>
            <w:r w:rsidRPr="005474A4">
              <w:rPr>
                <w:sz w:val="28"/>
                <w:szCs w:val="28"/>
              </w:rPr>
              <w:t>сельское поселение</w:t>
            </w:r>
            <w:r w:rsidR="00175A24" w:rsidRPr="005474A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Pr="005474A4" w:rsidRDefault="00175A24" w:rsidP="00175A24">
      <w:pPr>
        <w:ind w:left="1417"/>
        <w:rPr>
          <w:kern w:val="28"/>
          <w:sz w:val="28"/>
          <w:szCs w:val="28"/>
        </w:rPr>
      </w:pPr>
      <w:r w:rsidRPr="005474A4">
        <w:rPr>
          <w:sz w:val="28"/>
          <w:szCs w:val="28"/>
        </w:rPr>
        <w:br w:type="textWrapping" w:clear="all"/>
        <w:t xml:space="preserve">              </w:t>
      </w:r>
    </w:p>
    <w:p w:rsidR="00175A24" w:rsidRPr="005474A4" w:rsidRDefault="00175A24" w:rsidP="00175A24">
      <w:pPr>
        <w:ind w:firstLine="709"/>
        <w:jc w:val="both"/>
        <w:rPr>
          <w:sz w:val="28"/>
          <w:szCs w:val="28"/>
        </w:rPr>
      </w:pPr>
      <w:r w:rsidRPr="005474A4"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5A1325" w:rsidRPr="005474A4">
        <w:rPr>
          <w:sz w:val="28"/>
          <w:szCs w:val="28"/>
        </w:rPr>
        <w:t xml:space="preserve">яйства Российской Федерации </w:t>
      </w:r>
      <w:r w:rsidR="00BB3907" w:rsidRPr="005474A4">
        <w:rPr>
          <w:sz w:val="28"/>
          <w:szCs w:val="28"/>
        </w:rPr>
        <w:t>от</w:t>
      </w:r>
      <w:r w:rsidR="00F03322" w:rsidRPr="005474A4">
        <w:rPr>
          <w:color w:val="000000"/>
          <w:sz w:val="28"/>
          <w:szCs w:val="28"/>
        </w:rPr>
        <w:t xml:space="preserve"> 2</w:t>
      </w:r>
      <w:r w:rsidR="003C0564" w:rsidRPr="005474A4">
        <w:rPr>
          <w:color w:val="000000"/>
          <w:sz w:val="28"/>
          <w:szCs w:val="28"/>
        </w:rPr>
        <w:t>6 февраля</w:t>
      </w:r>
      <w:r w:rsidR="00F03322" w:rsidRPr="005474A4">
        <w:rPr>
          <w:color w:val="000000"/>
          <w:sz w:val="28"/>
          <w:szCs w:val="28"/>
        </w:rPr>
        <w:t xml:space="preserve"> 202</w:t>
      </w:r>
      <w:r w:rsidR="003C0564" w:rsidRPr="005474A4">
        <w:rPr>
          <w:color w:val="000000"/>
          <w:sz w:val="28"/>
          <w:szCs w:val="28"/>
        </w:rPr>
        <w:t>1</w:t>
      </w:r>
      <w:r w:rsidR="00F03322" w:rsidRPr="005474A4">
        <w:rPr>
          <w:color w:val="000000"/>
          <w:sz w:val="28"/>
          <w:szCs w:val="28"/>
        </w:rPr>
        <w:t xml:space="preserve"> года № </w:t>
      </w:r>
      <w:r w:rsidR="003C0564" w:rsidRPr="005474A4">
        <w:rPr>
          <w:color w:val="000000"/>
          <w:sz w:val="28"/>
          <w:szCs w:val="28"/>
        </w:rPr>
        <w:t>94</w:t>
      </w:r>
      <w:r w:rsidR="00F03322" w:rsidRPr="005474A4">
        <w:rPr>
          <w:color w:val="000000"/>
          <w:sz w:val="28"/>
          <w:szCs w:val="28"/>
        </w:rPr>
        <w:t>/</w:t>
      </w:r>
      <w:proofErr w:type="spellStart"/>
      <w:r w:rsidR="00F03322" w:rsidRPr="005474A4">
        <w:rPr>
          <w:color w:val="000000"/>
          <w:sz w:val="28"/>
          <w:szCs w:val="28"/>
        </w:rPr>
        <w:t>п</w:t>
      </w:r>
      <w:r w:rsidR="00F03322" w:rsidRPr="005474A4">
        <w:rPr>
          <w:sz w:val="28"/>
          <w:szCs w:val="28"/>
        </w:rPr>
        <w:t>р</w:t>
      </w:r>
      <w:proofErr w:type="spellEnd"/>
      <w:r w:rsidR="00F03322" w:rsidRPr="005474A4">
        <w:rPr>
          <w:sz w:val="28"/>
          <w:szCs w:val="28"/>
        </w:rPr>
        <w:t xml:space="preserve"> «</w:t>
      </w:r>
      <w:r w:rsidR="003C0564" w:rsidRPr="005474A4">
        <w:rPr>
          <w:sz w:val="28"/>
          <w:szCs w:val="28"/>
        </w:rPr>
        <w:t xml:space="preserve">О показателях средней рыночной стоимости одного квадратного </w:t>
      </w:r>
      <w:r w:rsidR="00F03322" w:rsidRPr="005474A4">
        <w:rPr>
          <w:sz w:val="28"/>
          <w:szCs w:val="28"/>
        </w:rPr>
        <w:t xml:space="preserve">метра общей площади жилого помещения по субъектам Российской Федерации на </w:t>
      </w:r>
      <w:r w:rsidR="003C0564" w:rsidRPr="005474A4">
        <w:rPr>
          <w:sz w:val="28"/>
          <w:szCs w:val="28"/>
          <w:lang w:val="en-US"/>
        </w:rPr>
        <w:t>I</w:t>
      </w:r>
      <w:r w:rsidR="00F03322" w:rsidRPr="005474A4">
        <w:rPr>
          <w:sz w:val="28"/>
          <w:szCs w:val="28"/>
        </w:rPr>
        <w:t>I квартал 2021 года»</w:t>
      </w:r>
      <w:r w:rsidR="0036551D" w:rsidRPr="005474A4">
        <w:rPr>
          <w:sz w:val="28"/>
          <w:szCs w:val="28"/>
        </w:rPr>
        <w:t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Pr="005474A4">
        <w:rPr>
          <w:sz w:val="28"/>
          <w:szCs w:val="28"/>
        </w:rPr>
        <w:t xml:space="preserve">, Уставом муниципального образования </w:t>
      </w:r>
      <w:r w:rsidR="005474A4" w:rsidRPr="005474A4">
        <w:rPr>
          <w:sz w:val="28"/>
          <w:szCs w:val="28"/>
        </w:rPr>
        <w:t xml:space="preserve">Петровское </w:t>
      </w:r>
      <w:r w:rsidRPr="005474A4">
        <w:rPr>
          <w:sz w:val="28"/>
          <w:szCs w:val="28"/>
        </w:rPr>
        <w:t xml:space="preserve">сельское поселение, администрация </w:t>
      </w:r>
      <w:r w:rsidRPr="005474A4">
        <w:rPr>
          <w:sz w:val="28"/>
          <w:szCs w:val="28"/>
        </w:rPr>
        <w:lastRenderedPageBreak/>
        <w:t xml:space="preserve">муниципального образования </w:t>
      </w:r>
      <w:r w:rsidR="005474A4" w:rsidRPr="005474A4">
        <w:rPr>
          <w:sz w:val="28"/>
          <w:szCs w:val="28"/>
        </w:rPr>
        <w:t>Петровское</w:t>
      </w:r>
      <w:r w:rsidRPr="005474A4">
        <w:rPr>
          <w:sz w:val="28"/>
          <w:szCs w:val="28"/>
        </w:rPr>
        <w:t xml:space="preserve"> сельское  поселение муниципального образования Приозерский муниципальный район Ленинградской области  </w:t>
      </w:r>
      <w:r w:rsidRPr="005474A4">
        <w:rPr>
          <w:b/>
          <w:sz w:val="28"/>
          <w:szCs w:val="28"/>
        </w:rPr>
        <w:t>ПОСТАНОВЛЯЕТ</w:t>
      </w:r>
      <w:r w:rsidRPr="005474A4">
        <w:rPr>
          <w:sz w:val="28"/>
          <w:szCs w:val="28"/>
        </w:rPr>
        <w:t xml:space="preserve">: </w:t>
      </w:r>
    </w:p>
    <w:p w:rsidR="00175A24" w:rsidRPr="005474A4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5474A4">
        <w:rPr>
          <w:sz w:val="28"/>
          <w:szCs w:val="28"/>
        </w:rPr>
        <w:t xml:space="preserve">1. Утвердить на </w:t>
      </w:r>
      <w:r w:rsidR="003C0564" w:rsidRPr="005474A4">
        <w:rPr>
          <w:sz w:val="28"/>
          <w:szCs w:val="28"/>
        </w:rPr>
        <w:t>второй</w:t>
      </w:r>
      <w:r w:rsidR="00C153DC" w:rsidRPr="005474A4">
        <w:rPr>
          <w:sz w:val="28"/>
          <w:szCs w:val="28"/>
        </w:rPr>
        <w:t xml:space="preserve"> </w:t>
      </w:r>
      <w:r w:rsidRPr="005474A4">
        <w:rPr>
          <w:sz w:val="28"/>
          <w:szCs w:val="28"/>
        </w:rPr>
        <w:t>квартал 20</w:t>
      </w:r>
      <w:r w:rsidR="00875781" w:rsidRPr="005474A4">
        <w:rPr>
          <w:sz w:val="28"/>
          <w:szCs w:val="28"/>
        </w:rPr>
        <w:t>2</w:t>
      </w:r>
      <w:r w:rsidR="00F03322" w:rsidRPr="005474A4">
        <w:rPr>
          <w:sz w:val="28"/>
          <w:szCs w:val="28"/>
        </w:rPr>
        <w:t>1</w:t>
      </w:r>
      <w:r w:rsidRPr="005474A4">
        <w:rPr>
          <w:sz w:val="28"/>
          <w:szCs w:val="28"/>
        </w:rPr>
        <w:t xml:space="preserve"> года </w:t>
      </w:r>
      <w:r w:rsidR="00F004A7" w:rsidRPr="005474A4">
        <w:rPr>
          <w:sz w:val="28"/>
          <w:szCs w:val="28"/>
        </w:rPr>
        <w:t xml:space="preserve">в качестве норматива </w:t>
      </w:r>
      <w:r w:rsidR="00741BD5" w:rsidRPr="005474A4">
        <w:rPr>
          <w:sz w:val="28"/>
          <w:szCs w:val="28"/>
        </w:rPr>
        <w:t xml:space="preserve">показатель средней рыночной </w:t>
      </w:r>
      <w:r w:rsidRPr="005474A4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</w:t>
      </w:r>
      <w:r w:rsidR="00EE6F46">
        <w:rPr>
          <w:sz w:val="28"/>
          <w:szCs w:val="28"/>
        </w:rPr>
        <w:t>Петровское</w:t>
      </w:r>
      <w:r w:rsidRPr="005474A4">
        <w:rPr>
          <w:sz w:val="28"/>
          <w:szCs w:val="28"/>
        </w:rPr>
        <w:t xml:space="preserve">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6B4DD9" w:rsidRPr="005474A4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5474A4">
        <w:rPr>
          <w:sz w:val="28"/>
          <w:szCs w:val="28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5474A4">
        <w:rPr>
          <w:sz w:val="28"/>
          <w:szCs w:val="28"/>
        </w:rPr>
        <w:t>»</w:t>
      </w:r>
      <w:r w:rsidRPr="005474A4">
        <w:rPr>
          <w:sz w:val="28"/>
          <w:szCs w:val="28"/>
        </w:rPr>
        <w:t>, в размере</w:t>
      </w:r>
      <w:r w:rsidR="00DF2B07" w:rsidRPr="005474A4">
        <w:rPr>
          <w:sz w:val="28"/>
          <w:szCs w:val="28"/>
        </w:rPr>
        <w:t xml:space="preserve"> </w:t>
      </w:r>
      <w:r w:rsidR="0036551D" w:rsidRPr="005474A4">
        <w:rPr>
          <w:b/>
          <w:sz w:val="28"/>
          <w:szCs w:val="28"/>
        </w:rPr>
        <w:t>5</w:t>
      </w:r>
      <w:r w:rsidR="003C0564" w:rsidRPr="005474A4">
        <w:rPr>
          <w:b/>
          <w:sz w:val="28"/>
          <w:szCs w:val="28"/>
        </w:rPr>
        <w:t>9 454</w:t>
      </w:r>
      <w:r w:rsidR="0036551D" w:rsidRPr="005474A4">
        <w:rPr>
          <w:b/>
          <w:sz w:val="28"/>
          <w:szCs w:val="28"/>
        </w:rPr>
        <w:t xml:space="preserve"> рубл</w:t>
      </w:r>
      <w:r w:rsidR="003C0564" w:rsidRPr="005474A4">
        <w:rPr>
          <w:b/>
          <w:sz w:val="28"/>
          <w:szCs w:val="28"/>
        </w:rPr>
        <w:t>я</w:t>
      </w:r>
      <w:r w:rsidR="0036551D" w:rsidRPr="005474A4">
        <w:rPr>
          <w:b/>
          <w:sz w:val="28"/>
          <w:szCs w:val="28"/>
        </w:rPr>
        <w:t xml:space="preserve"> </w:t>
      </w:r>
      <w:r w:rsidRPr="005474A4">
        <w:rPr>
          <w:b/>
          <w:sz w:val="28"/>
          <w:szCs w:val="28"/>
        </w:rPr>
        <w:t>00 копеек</w:t>
      </w:r>
      <w:r w:rsidRPr="005474A4">
        <w:rPr>
          <w:sz w:val="28"/>
          <w:szCs w:val="28"/>
        </w:rPr>
        <w:t xml:space="preserve"> (</w:t>
      </w:r>
      <w:r w:rsidR="00F03322" w:rsidRPr="005474A4">
        <w:rPr>
          <w:sz w:val="28"/>
          <w:szCs w:val="28"/>
        </w:rPr>
        <w:t>Приложение 1</w:t>
      </w:r>
      <w:r w:rsidRPr="005474A4">
        <w:rPr>
          <w:sz w:val="28"/>
          <w:szCs w:val="28"/>
        </w:rPr>
        <w:t>).</w:t>
      </w:r>
    </w:p>
    <w:p w:rsidR="005474A4" w:rsidRPr="005474A4" w:rsidRDefault="005474A4" w:rsidP="005474A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5474A4">
        <w:rPr>
          <w:sz w:val="28"/>
          <w:szCs w:val="28"/>
        </w:rPr>
        <w:t>2. Довести до сведения населения, проживающего на террито</w:t>
      </w:r>
      <w:r w:rsidR="00EE6F46">
        <w:rPr>
          <w:sz w:val="28"/>
          <w:szCs w:val="28"/>
        </w:rPr>
        <w:t xml:space="preserve">рии муниципального образования Петровское </w:t>
      </w:r>
      <w:r w:rsidRPr="005474A4">
        <w:rPr>
          <w:sz w:val="28"/>
          <w:szCs w:val="28"/>
        </w:rPr>
        <w:t>сельское поселе</w:t>
      </w:r>
      <w:r w:rsidR="00EE6F46">
        <w:rPr>
          <w:sz w:val="28"/>
          <w:szCs w:val="28"/>
        </w:rPr>
        <w:t xml:space="preserve">ние муниципального образования </w:t>
      </w:r>
      <w:r w:rsidRPr="005474A4">
        <w:rPr>
          <w:sz w:val="28"/>
          <w:szCs w:val="28"/>
        </w:rPr>
        <w:t>П</w:t>
      </w:r>
      <w:r w:rsidR="00EE6F46">
        <w:rPr>
          <w:sz w:val="28"/>
          <w:szCs w:val="28"/>
        </w:rPr>
        <w:t xml:space="preserve">риозерский муниципальный район </w:t>
      </w:r>
      <w:r w:rsidRPr="005474A4">
        <w:rPr>
          <w:sz w:val="28"/>
          <w:szCs w:val="28"/>
        </w:rPr>
        <w:t>Ленинградской области.</w:t>
      </w:r>
    </w:p>
    <w:p w:rsidR="005474A4" w:rsidRPr="005474A4" w:rsidRDefault="005474A4" w:rsidP="005474A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5474A4">
        <w:rPr>
          <w:sz w:val="28"/>
          <w:szCs w:val="28"/>
        </w:rPr>
        <w:t xml:space="preserve"> 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:rsidR="005474A4" w:rsidRPr="005474A4" w:rsidRDefault="005474A4" w:rsidP="005474A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5474A4">
        <w:rPr>
          <w:sz w:val="28"/>
          <w:szCs w:val="28"/>
        </w:rPr>
        <w:t xml:space="preserve"> 4.    Контроль за исполнением постановления оставляю за собой.</w:t>
      </w:r>
    </w:p>
    <w:p w:rsidR="00653EC8" w:rsidRPr="005474A4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Pr="005474A4" w:rsidRDefault="001B54CF" w:rsidP="00653EC8">
      <w:pPr>
        <w:jc w:val="both"/>
        <w:rPr>
          <w:sz w:val="28"/>
          <w:szCs w:val="28"/>
        </w:rPr>
      </w:pPr>
    </w:p>
    <w:p w:rsidR="00653EC8" w:rsidRPr="005474A4" w:rsidRDefault="00875781" w:rsidP="00653EC8">
      <w:pPr>
        <w:jc w:val="both"/>
        <w:rPr>
          <w:sz w:val="28"/>
          <w:szCs w:val="28"/>
        </w:rPr>
      </w:pPr>
      <w:r w:rsidRPr="005474A4">
        <w:rPr>
          <w:sz w:val="28"/>
          <w:szCs w:val="28"/>
        </w:rPr>
        <w:t>Г</w:t>
      </w:r>
      <w:r w:rsidR="001B54CF" w:rsidRPr="005474A4">
        <w:rPr>
          <w:sz w:val="28"/>
          <w:szCs w:val="28"/>
        </w:rPr>
        <w:t>лав</w:t>
      </w:r>
      <w:r w:rsidRPr="005474A4">
        <w:rPr>
          <w:sz w:val="28"/>
          <w:szCs w:val="28"/>
        </w:rPr>
        <w:t>а</w:t>
      </w:r>
      <w:r w:rsidR="00653EC8" w:rsidRPr="005474A4">
        <w:rPr>
          <w:sz w:val="28"/>
          <w:szCs w:val="28"/>
        </w:rPr>
        <w:t xml:space="preserve"> администрации                                                               </w:t>
      </w:r>
      <w:r w:rsidRPr="005474A4">
        <w:rPr>
          <w:sz w:val="28"/>
          <w:szCs w:val="28"/>
        </w:rPr>
        <w:t xml:space="preserve">       </w:t>
      </w:r>
      <w:r w:rsidR="001B54CF" w:rsidRPr="005474A4">
        <w:rPr>
          <w:sz w:val="28"/>
          <w:szCs w:val="28"/>
        </w:rPr>
        <w:t xml:space="preserve">   </w:t>
      </w:r>
      <w:r w:rsidR="00653EC8" w:rsidRPr="005474A4">
        <w:rPr>
          <w:sz w:val="28"/>
          <w:szCs w:val="28"/>
        </w:rPr>
        <w:t xml:space="preserve">  </w:t>
      </w:r>
      <w:r w:rsidR="005474A4" w:rsidRPr="005474A4">
        <w:rPr>
          <w:sz w:val="28"/>
          <w:szCs w:val="28"/>
        </w:rPr>
        <w:t>А.В. Левин</w:t>
      </w:r>
      <w:r w:rsidR="00653EC8" w:rsidRPr="005474A4">
        <w:rPr>
          <w:sz w:val="28"/>
          <w:szCs w:val="28"/>
        </w:rPr>
        <w:tab/>
      </w:r>
    </w:p>
    <w:p w:rsidR="00653EC8" w:rsidRPr="005474A4" w:rsidRDefault="00653EC8" w:rsidP="00653EC8">
      <w:pPr>
        <w:ind w:firstLine="540"/>
        <w:jc w:val="both"/>
        <w:rPr>
          <w:sz w:val="28"/>
          <w:szCs w:val="28"/>
        </w:rPr>
      </w:pPr>
    </w:p>
    <w:p w:rsidR="00997006" w:rsidRPr="005474A4" w:rsidRDefault="00997006" w:rsidP="00653EC8">
      <w:pPr>
        <w:rPr>
          <w:sz w:val="28"/>
          <w:szCs w:val="28"/>
        </w:rPr>
      </w:pPr>
    </w:p>
    <w:p w:rsidR="00997006" w:rsidRPr="005474A4" w:rsidRDefault="00997006" w:rsidP="00653EC8">
      <w:pPr>
        <w:rPr>
          <w:sz w:val="28"/>
          <w:szCs w:val="28"/>
        </w:rPr>
      </w:pPr>
    </w:p>
    <w:p w:rsidR="00997006" w:rsidRPr="005474A4" w:rsidRDefault="00997006" w:rsidP="00653EC8">
      <w:pPr>
        <w:rPr>
          <w:sz w:val="28"/>
          <w:szCs w:val="28"/>
        </w:rPr>
      </w:pPr>
    </w:p>
    <w:p w:rsidR="00997006" w:rsidRPr="005474A4" w:rsidRDefault="00997006" w:rsidP="00653EC8">
      <w:pPr>
        <w:rPr>
          <w:sz w:val="28"/>
          <w:szCs w:val="28"/>
        </w:rPr>
      </w:pPr>
    </w:p>
    <w:p w:rsidR="00997006" w:rsidRPr="005474A4" w:rsidRDefault="00997006" w:rsidP="00653EC8">
      <w:pPr>
        <w:rPr>
          <w:sz w:val="28"/>
          <w:szCs w:val="28"/>
        </w:rPr>
      </w:pPr>
    </w:p>
    <w:p w:rsidR="00997006" w:rsidRPr="005474A4" w:rsidRDefault="00997006" w:rsidP="00653EC8">
      <w:pPr>
        <w:rPr>
          <w:sz w:val="28"/>
          <w:szCs w:val="28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Default="00997006" w:rsidP="00653EC8">
      <w:pPr>
        <w:rPr>
          <w:sz w:val="20"/>
          <w:szCs w:val="20"/>
        </w:rPr>
      </w:pPr>
    </w:p>
    <w:p w:rsidR="00997006" w:rsidRPr="00C92837" w:rsidRDefault="00997006" w:rsidP="00C92837">
      <w:pPr>
        <w:rPr>
          <w:sz w:val="20"/>
          <w:szCs w:val="20"/>
        </w:rPr>
      </w:pPr>
    </w:p>
    <w:p w:rsidR="005474A4" w:rsidRDefault="005474A4" w:rsidP="005474A4">
      <w:pPr>
        <w:tabs>
          <w:tab w:val="left" w:pos="3828"/>
        </w:tabs>
        <w:rPr>
          <w:sz w:val="28"/>
          <w:szCs w:val="28"/>
        </w:rPr>
      </w:pPr>
      <w:bookmarkStart w:id="0" w:name="_GoBack"/>
      <w:bookmarkEnd w:id="0"/>
    </w:p>
    <w:sectPr w:rsidR="005474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1C" w:rsidRDefault="008E7D1C" w:rsidP="005474A4">
      <w:r>
        <w:separator/>
      </w:r>
    </w:p>
  </w:endnote>
  <w:endnote w:type="continuationSeparator" w:id="0">
    <w:p w:rsidR="008E7D1C" w:rsidRDefault="008E7D1C" w:rsidP="0054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A4" w:rsidRDefault="005474A4" w:rsidP="005474A4">
    <w:pPr>
      <w:rPr>
        <w:sz w:val="18"/>
        <w:szCs w:val="18"/>
      </w:rPr>
    </w:pPr>
  </w:p>
  <w:p w:rsidR="005474A4" w:rsidRPr="00C47F07" w:rsidRDefault="005474A4" w:rsidP="005474A4">
    <w:pPr>
      <w:rPr>
        <w:sz w:val="18"/>
        <w:szCs w:val="18"/>
      </w:rPr>
    </w:pPr>
    <w:r>
      <w:rPr>
        <w:sz w:val="18"/>
        <w:szCs w:val="18"/>
      </w:rPr>
      <w:t>Исп. Ворожейкина Е.П.</w:t>
    </w:r>
    <w:r w:rsidRPr="00C47F07">
      <w:rPr>
        <w:sz w:val="18"/>
        <w:szCs w:val="18"/>
      </w:rPr>
      <w:t xml:space="preserve"> тел-66-1</w:t>
    </w:r>
    <w:r>
      <w:rPr>
        <w:sz w:val="18"/>
        <w:szCs w:val="18"/>
      </w:rPr>
      <w:t>90</w:t>
    </w:r>
  </w:p>
  <w:p w:rsidR="005474A4" w:rsidRPr="00C47F07" w:rsidRDefault="005474A4" w:rsidP="005474A4">
    <w:pPr>
      <w:jc w:val="right"/>
      <w:rPr>
        <w:sz w:val="18"/>
        <w:szCs w:val="18"/>
      </w:rPr>
    </w:pPr>
  </w:p>
  <w:p w:rsidR="005474A4" w:rsidRDefault="005474A4" w:rsidP="005474A4">
    <w:pPr>
      <w:pStyle w:val="a8"/>
    </w:pPr>
    <w:r w:rsidRPr="00C47F07">
      <w:rPr>
        <w:sz w:val="18"/>
        <w:szCs w:val="18"/>
      </w:rPr>
      <w:t xml:space="preserve">Разослано: дело-2,  прокуратура – 1, </w:t>
    </w:r>
    <w:proofErr w:type="spellStart"/>
    <w:r w:rsidRPr="00C47F07">
      <w:rPr>
        <w:sz w:val="18"/>
        <w:szCs w:val="18"/>
      </w:rPr>
      <w:t>жил</w:t>
    </w:r>
    <w:proofErr w:type="gramStart"/>
    <w:r w:rsidRPr="00C47F07">
      <w:rPr>
        <w:sz w:val="18"/>
        <w:szCs w:val="18"/>
      </w:rPr>
      <w:t>.о</w:t>
    </w:r>
    <w:proofErr w:type="gramEnd"/>
    <w:r w:rsidRPr="00C47F07">
      <w:rPr>
        <w:sz w:val="18"/>
        <w:szCs w:val="18"/>
      </w:rPr>
      <w:t>тдел</w:t>
    </w:r>
    <w:proofErr w:type="spellEnd"/>
    <w:r w:rsidRPr="00C47F07">
      <w:rPr>
        <w:sz w:val="18"/>
        <w:szCs w:val="18"/>
      </w:rPr>
      <w:t xml:space="preserve"> -2, ЛЕНОБЛИНФОРМ  -1.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1C" w:rsidRDefault="008E7D1C" w:rsidP="005474A4">
      <w:r>
        <w:separator/>
      </w:r>
    </w:p>
  </w:footnote>
  <w:footnote w:type="continuationSeparator" w:id="0">
    <w:p w:rsidR="008E7D1C" w:rsidRDefault="008E7D1C" w:rsidP="00547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0977F1"/>
    <w:rsid w:val="000C4780"/>
    <w:rsid w:val="000E053E"/>
    <w:rsid w:val="000F77FC"/>
    <w:rsid w:val="0010445E"/>
    <w:rsid w:val="00144E90"/>
    <w:rsid w:val="00175A24"/>
    <w:rsid w:val="001B05EE"/>
    <w:rsid w:val="001B54CF"/>
    <w:rsid w:val="00201C7F"/>
    <w:rsid w:val="002459C7"/>
    <w:rsid w:val="0025091B"/>
    <w:rsid w:val="00265C9B"/>
    <w:rsid w:val="0028274D"/>
    <w:rsid w:val="002D40EB"/>
    <w:rsid w:val="002F0296"/>
    <w:rsid w:val="003115D9"/>
    <w:rsid w:val="00347BEE"/>
    <w:rsid w:val="0036551D"/>
    <w:rsid w:val="00371609"/>
    <w:rsid w:val="00371E20"/>
    <w:rsid w:val="00381F61"/>
    <w:rsid w:val="00385CB8"/>
    <w:rsid w:val="003C0564"/>
    <w:rsid w:val="003F3959"/>
    <w:rsid w:val="003F7BFB"/>
    <w:rsid w:val="004049E5"/>
    <w:rsid w:val="00433E4D"/>
    <w:rsid w:val="004568BE"/>
    <w:rsid w:val="004E1999"/>
    <w:rsid w:val="00507580"/>
    <w:rsid w:val="00521B46"/>
    <w:rsid w:val="00534FD5"/>
    <w:rsid w:val="005474A4"/>
    <w:rsid w:val="005736D0"/>
    <w:rsid w:val="0059761B"/>
    <w:rsid w:val="005A0458"/>
    <w:rsid w:val="005A1325"/>
    <w:rsid w:val="005C69F7"/>
    <w:rsid w:val="005E3225"/>
    <w:rsid w:val="00607339"/>
    <w:rsid w:val="00627A47"/>
    <w:rsid w:val="006432A2"/>
    <w:rsid w:val="00646505"/>
    <w:rsid w:val="00653EC8"/>
    <w:rsid w:val="00684B58"/>
    <w:rsid w:val="006B11A8"/>
    <w:rsid w:val="006B4DD9"/>
    <w:rsid w:val="006C2876"/>
    <w:rsid w:val="006D2CA1"/>
    <w:rsid w:val="00726CF3"/>
    <w:rsid w:val="00741BD5"/>
    <w:rsid w:val="007549E3"/>
    <w:rsid w:val="0075627D"/>
    <w:rsid w:val="00762E25"/>
    <w:rsid w:val="00827C7C"/>
    <w:rsid w:val="00857DD0"/>
    <w:rsid w:val="008628FC"/>
    <w:rsid w:val="00875781"/>
    <w:rsid w:val="00896AEC"/>
    <w:rsid w:val="008E2386"/>
    <w:rsid w:val="008E7D1C"/>
    <w:rsid w:val="008F6071"/>
    <w:rsid w:val="00913002"/>
    <w:rsid w:val="00997006"/>
    <w:rsid w:val="00A0405E"/>
    <w:rsid w:val="00A21FE0"/>
    <w:rsid w:val="00A22892"/>
    <w:rsid w:val="00A561EC"/>
    <w:rsid w:val="00A65E85"/>
    <w:rsid w:val="00A7297E"/>
    <w:rsid w:val="00AE504E"/>
    <w:rsid w:val="00B0013F"/>
    <w:rsid w:val="00B10648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D13CC2"/>
    <w:rsid w:val="00D146CF"/>
    <w:rsid w:val="00D1677D"/>
    <w:rsid w:val="00D215DC"/>
    <w:rsid w:val="00D32383"/>
    <w:rsid w:val="00D716B5"/>
    <w:rsid w:val="00DC0C10"/>
    <w:rsid w:val="00DF2B07"/>
    <w:rsid w:val="00E46043"/>
    <w:rsid w:val="00E526B2"/>
    <w:rsid w:val="00EC6BE3"/>
    <w:rsid w:val="00EE6F46"/>
    <w:rsid w:val="00F004A7"/>
    <w:rsid w:val="00F03322"/>
    <w:rsid w:val="00F1727B"/>
    <w:rsid w:val="00F32E69"/>
    <w:rsid w:val="00F678DB"/>
    <w:rsid w:val="00F85A06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47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7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 + Не полужирный"/>
    <w:rsid w:val="005474A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47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7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 + Не полужирный"/>
    <w:rsid w:val="005474A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7</cp:revision>
  <cp:lastPrinted>2021-04-13T08:30:00Z</cp:lastPrinted>
  <dcterms:created xsi:type="dcterms:W3CDTF">2021-04-09T13:48:00Z</dcterms:created>
  <dcterms:modified xsi:type="dcterms:W3CDTF">2021-04-30T12:50:00Z</dcterms:modified>
</cp:coreProperties>
</file>