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C8" w:rsidRPr="00E07E1F" w:rsidRDefault="00FF1CC8" w:rsidP="001460A5">
      <w:pPr>
        <w:rPr>
          <w:bCs/>
          <w:color w:val="FFFFFF" w:themeColor="background1"/>
          <w:sz w:val="24"/>
          <w:szCs w:val="24"/>
        </w:rPr>
      </w:pPr>
      <w:r w:rsidRPr="00E07E1F">
        <w:rPr>
          <w:bCs/>
          <w:color w:val="FFFFFF" w:themeColor="background1"/>
          <w:sz w:val="24"/>
          <w:szCs w:val="24"/>
        </w:rPr>
        <w:t xml:space="preserve"> ОДОБРЕН 16.02.2022 </w:t>
      </w:r>
    </w:p>
    <w:p w:rsidR="009B4385" w:rsidRPr="00E07E1F" w:rsidRDefault="009B4385" w:rsidP="009B4385">
      <w:pPr>
        <w:pStyle w:val="ac"/>
        <w:ind w:left="0" w:right="4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F70D3" w:rsidRPr="00E07E1F" w:rsidRDefault="00FF70D3" w:rsidP="00FF70D3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E07E1F">
        <w:rPr>
          <w:rFonts w:eastAsiaTheme="minorEastAsia"/>
          <w:b/>
          <w:noProof/>
          <w:sz w:val="24"/>
          <w:szCs w:val="24"/>
          <w:lang w:eastAsia="ru-RU"/>
        </w:rPr>
        <w:drawing>
          <wp:inline distT="0" distB="0" distL="0" distR="0" wp14:anchorId="31606E1D" wp14:editId="5B6D25FA">
            <wp:extent cx="5524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0D3" w:rsidRPr="00E07E1F" w:rsidRDefault="00FF70D3" w:rsidP="00FF70D3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FF70D3" w:rsidRPr="00E07E1F" w:rsidRDefault="00FF70D3" w:rsidP="00FF70D3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E07E1F">
        <w:rPr>
          <w:rFonts w:eastAsiaTheme="minorEastAsia"/>
          <w:b/>
          <w:bCs/>
          <w:sz w:val="24"/>
          <w:szCs w:val="24"/>
          <w:lang w:eastAsia="ru-RU"/>
        </w:rPr>
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</w:t>
      </w:r>
    </w:p>
    <w:p w:rsidR="00FF70D3" w:rsidRPr="00E07E1F" w:rsidRDefault="00FF70D3" w:rsidP="00FF70D3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E07E1F">
        <w:rPr>
          <w:rFonts w:eastAsiaTheme="minorEastAsia"/>
          <w:b/>
          <w:bCs/>
          <w:sz w:val="24"/>
          <w:szCs w:val="24"/>
          <w:lang w:eastAsia="ru-RU"/>
        </w:rPr>
        <w:t>Ленинградской области</w:t>
      </w:r>
    </w:p>
    <w:p w:rsidR="00FF70D3" w:rsidRPr="00E07E1F" w:rsidRDefault="00FF70D3" w:rsidP="00FF70D3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FF70D3" w:rsidRDefault="00FF70D3" w:rsidP="00FF70D3">
      <w:pPr>
        <w:suppressAutoHyphens w:val="0"/>
        <w:jc w:val="center"/>
        <w:rPr>
          <w:rFonts w:eastAsiaTheme="minorEastAsia"/>
          <w:b/>
          <w:bCs/>
          <w:sz w:val="24"/>
          <w:szCs w:val="24"/>
          <w:lang w:val="en-US" w:eastAsia="ru-RU"/>
        </w:rPr>
      </w:pPr>
      <w:r w:rsidRPr="00E07E1F">
        <w:rPr>
          <w:rFonts w:eastAsiaTheme="minorEastAsia"/>
          <w:b/>
          <w:bCs/>
          <w:sz w:val="24"/>
          <w:szCs w:val="24"/>
          <w:lang w:eastAsia="ru-RU"/>
        </w:rPr>
        <w:t>ПОСТАНОВЛЕНИ</w:t>
      </w:r>
      <w:r w:rsidRPr="00E07E1F">
        <w:rPr>
          <w:rFonts w:eastAsiaTheme="minorEastAsia"/>
          <w:b/>
          <w:bCs/>
          <w:sz w:val="24"/>
          <w:szCs w:val="24"/>
          <w:lang w:val="en-US" w:eastAsia="ru-RU"/>
        </w:rPr>
        <w:t>E</w:t>
      </w:r>
    </w:p>
    <w:p w:rsidR="00696D9D" w:rsidRPr="00E07E1F" w:rsidRDefault="00696D9D" w:rsidP="00FF70D3">
      <w:pPr>
        <w:suppressAutoHyphens w:val="0"/>
        <w:jc w:val="center"/>
        <w:rPr>
          <w:rFonts w:eastAsiaTheme="minorEastAsia"/>
          <w:sz w:val="24"/>
          <w:szCs w:val="24"/>
          <w:lang w:eastAsia="ru-RU"/>
        </w:rPr>
      </w:pPr>
    </w:p>
    <w:p w:rsidR="00FF70D3" w:rsidRPr="00E07E1F" w:rsidRDefault="00FF70D3" w:rsidP="00FF70D3">
      <w:pPr>
        <w:tabs>
          <w:tab w:val="left" w:pos="3969"/>
        </w:tabs>
        <w:jc w:val="both"/>
        <w:rPr>
          <w:sz w:val="24"/>
          <w:szCs w:val="24"/>
        </w:rPr>
      </w:pPr>
    </w:p>
    <w:p w:rsidR="00FF70D3" w:rsidRPr="00E07E1F" w:rsidRDefault="00F306EB" w:rsidP="00FF70D3">
      <w:pPr>
        <w:tabs>
          <w:tab w:val="left" w:pos="396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30 марта</w:t>
      </w:r>
      <w:r w:rsidR="009628AC" w:rsidRPr="00E07E1F">
        <w:rPr>
          <w:b/>
          <w:sz w:val="24"/>
          <w:szCs w:val="24"/>
        </w:rPr>
        <w:t xml:space="preserve"> </w:t>
      </w:r>
      <w:r w:rsidR="00E07E1F" w:rsidRPr="00E07E1F">
        <w:rPr>
          <w:b/>
          <w:sz w:val="24"/>
          <w:szCs w:val="24"/>
        </w:rPr>
        <w:t>2023</w:t>
      </w:r>
      <w:r w:rsidR="001D2058" w:rsidRPr="00E07E1F">
        <w:rPr>
          <w:b/>
          <w:sz w:val="24"/>
          <w:szCs w:val="24"/>
        </w:rPr>
        <w:t xml:space="preserve"> </w:t>
      </w:r>
      <w:r w:rsidR="00FF70D3" w:rsidRPr="00E07E1F">
        <w:rPr>
          <w:b/>
          <w:sz w:val="24"/>
          <w:szCs w:val="24"/>
        </w:rPr>
        <w:t xml:space="preserve">года                                   № </w:t>
      </w:r>
      <w:r>
        <w:rPr>
          <w:b/>
          <w:sz w:val="24"/>
          <w:szCs w:val="24"/>
        </w:rPr>
        <w:t>116</w:t>
      </w:r>
    </w:p>
    <w:p w:rsidR="00FF70D3" w:rsidRDefault="00FF70D3" w:rsidP="00FF70D3">
      <w:pPr>
        <w:tabs>
          <w:tab w:val="left" w:pos="0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696D9D" w:rsidRPr="00E07E1F" w:rsidRDefault="00696D9D" w:rsidP="00FF70D3">
      <w:pPr>
        <w:tabs>
          <w:tab w:val="left" w:pos="0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FF70D3" w:rsidRPr="00E07E1F" w:rsidTr="00FF1A4E">
        <w:trPr>
          <w:trHeight w:val="1703"/>
        </w:trPr>
        <w:tc>
          <w:tcPr>
            <w:tcW w:w="5245" w:type="dxa"/>
            <w:shd w:val="clear" w:color="auto" w:fill="auto"/>
          </w:tcPr>
          <w:p w:rsidR="00FF70D3" w:rsidRPr="00E07E1F" w:rsidRDefault="00FF70D3" w:rsidP="00FF70D3">
            <w:pPr>
              <w:suppressAutoHyphens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E07E1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E07E1F">
              <w:rPr>
                <w:rFonts w:eastAsiaTheme="minorEastAsia"/>
                <w:sz w:val="24"/>
                <w:szCs w:val="24"/>
                <w:lang w:eastAsia="ru-RU"/>
              </w:rPr>
      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рынков».</w:t>
            </w:r>
          </w:p>
          <w:p w:rsidR="00FF70D3" w:rsidRPr="00E07E1F" w:rsidRDefault="00FF70D3" w:rsidP="00FF70D3">
            <w:pPr>
              <w:suppressAutoHyphens w:val="0"/>
              <w:snapToGrid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  <w:p w:rsidR="00FF70D3" w:rsidRDefault="00FF70D3" w:rsidP="00FF70D3">
            <w:pPr>
              <w:suppressAutoHyphens w:val="0"/>
              <w:snapToGrid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  <w:p w:rsidR="00696D9D" w:rsidRPr="00E07E1F" w:rsidRDefault="00696D9D" w:rsidP="00FF70D3">
            <w:pPr>
              <w:suppressAutoHyphens w:val="0"/>
              <w:snapToGrid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6D9D" w:rsidRDefault="00FF70D3" w:rsidP="00FF70D3">
      <w:pPr>
        <w:suppressAutoHyphens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E07E1F">
        <w:rPr>
          <w:rFonts w:eastAsiaTheme="minorEastAsia"/>
          <w:color w:val="000000"/>
          <w:sz w:val="24"/>
          <w:szCs w:val="24"/>
          <w:lang w:eastAsia="ru-RU"/>
        </w:rPr>
        <w:t xml:space="preserve">В соответствии с </w:t>
      </w:r>
      <w:r w:rsidRPr="00E07E1F">
        <w:rPr>
          <w:rFonts w:eastAsiaTheme="minorEastAsia"/>
          <w:sz w:val="24"/>
          <w:szCs w:val="24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E07E1F">
        <w:rPr>
          <w:rFonts w:eastAsiaTheme="minorEastAsia"/>
          <w:color w:val="000000"/>
          <w:sz w:val="24"/>
          <w:szCs w:val="24"/>
          <w:lang w:eastAsia="ru-RU"/>
        </w:rPr>
        <w:t>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Громовское сельское поселение муниципального образования Приозерский муниципальный р</w:t>
      </w:r>
      <w:r w:rsidR="001D2058" w:rsidRPr="00E07E1F">
        <w:rPr>
          <w:rFonts w:eastAsiaTheme="minorEastAsia"/>
          <w:color w:val="000000"/>
          <w:sz w:val="24"/>
          <w:szCs w:val="24"/>
          <w:lang w:eastAsia="ru-RU"/>
        </w:rPr>
        <w:t>айон Ленинградской области от 15.06.202</w:t>
      </w:r>
      <w:r w:rsidRPr="00E07E1F">
        <w:rPr>
          <w:rFonts w:eastAsiaTheme="minorEastAsia"/>
          <w:color w:val="000000"/>
          <w:sz w:val="24"/>
          <w:szCs w:val="24"/>
          <w:lang w:eastAsia="ru-RU"/>
        </w:rPr>
        <w:t>1 год</w:t>
      </w:r>
      <w:r w:rsidR="00794FE1" w:rsidRPr="00E07E1F">
        <w:rPr>
          <w:rFonts w:eastAsiaTheme="minorEastAsia"/>
          <w:color w:val="000000"/>
          <w:sz w:val="24"/>
          <w:szCs w:val="24"/>
          <w:lang w:eastAsia="ru-RU"/>
        </w:rPr>
        <w:t>а  № 170</w:t>
      </w:r>
      <w:r w:rsidRPr="00E07E1F">
        <w:rPr>
          <w:rFonts w:eastAsiaTheme="minorEastAsia"/>
          <w:color w:val="000000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06.03.2017 г. № 70  "</w:t>
      </w:r>
      <w:r w:rsidRPr="00E07E1F">
        <w:rPr>
          <w:sz w:val="24"/>
          <w:szCs w:val="24"/>
          <w:lang w:eastAsia="ru-RU"/>
        </w:rPr>
        <w:t>Об утверждении перечня муниципальных услуг,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E07E1F">
        <w:rPr>
          <w:rFonts w:eastAsiaTheme="minorEastAsia"/>
          <w:sz w:val="24"/>
          <w:szCs w:val="24"/>
          <w:lang w:eastAsia="ru-RU"/>
        </w:rPr>
        <w:t>",</w:t>
      </w:r>
      <w:r w:rsidRPr="00E07E1F">
        <w:rPr>
          <w:rFonts w:eastAsiaTheme="minorEastAsia"/>
          <w:color w:val="000000"/>
          <w:sz w:val="24"/>
          <w:szCs w:val="24"/>
          <w:lang w:eastAsia="ru-RU"/>
        </w:rPr>
        <w:t xml:space="preserve"> на основании Устава муниципального </w:t>
      </w:r>
      <w:r w:rsidRPr="00E07E1F">
        <w:rPr>
          <w:rFonts w:eastAsiaTheme="minorEastAsia"/>
          <w:sz w:val="24"/>
          <w:szCs w:val="24"/>
          <w:lang w:eastAsia="ru-RU"/>
        </w:rPr>
        <w:t xml:space="preserve">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</w:p>
    <w:p w:rsidR="00FF70D3" w:rsidRDefault="00FF70D3" w:rsidP="00FF70D3">
      <w:pPr>
        <w:suppressAutoHyphens w:val="0"/>
        <w:ind w:firstLine="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E07E1F">
        <w:rPr>
          <w:rFonts w:eastAsiaTheme="minorEastAsia"/>
          <w:sz w:val="24"/>
          <w:szCs w:val="24"/>
          <w:lang w:eastAsia="ru-RU"/>
        </w:rPr>
        <w:t>ПОСТАНОВЛЯЕТ</w:t>
      </w:r>
      <w:r w:rsidRPr="00E07E1F">
        <w:rPr>
          <w:rFonts w:eastAsiaTheme="minorEastAsia"/>
          <w:color w:val="000000"/>
          <w:sz w:val="24"/>
          <w:szCs w:val="24"/>
          <w:lang w:eastAsia="ru-RU"/>
        </w:rPr>
        <w:t>:</w:t>
      </w:r>
    </w:p>
    <w:p w:rsidR="00696D9D" w:rsidRPr="00E07E1F" w:rsidRDefault="00696D9D" w:rsidP="00FF70D3">
      <w:pPr>
        <w:suppressAutoHyphens w:val="0"/>
        <w:ind w:firstLine="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F70D3" w:rsidRPr="00E07E1F" w:rsidRDefault="00FF70D3" w:rsidP="00FF70D3">
      <w:pPr>
        <w:widowControl w:val="0"/>
        <w:tabs>
          <w:tab w:val="left" w:pos="4455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E07E1F">
        <w:rPr>
          <w:rFonts w:eastAsiaTheme="minorEastAsia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Pr="00E07E1F">
        <w:rPr>
          <w:rFonts w:eastAsiaTheme="minorEastAsia"/>
          <w:sz w:val="24"/>
          <w:szCs w:val="24"/>
          <w:lang w:eastAsia="ru-RU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E07E1F">
        <w:rPr>
          <w:rFonts w:eastAsiaTheme="minorEastAsia"/>
          <w:color w:val="000000"/>
          <w:sz w:val="24"/>
          <w:szCs w:val="24"/>
          <w:lang w:eastAsia="ru-RU"/>
        </w:rPr>
        <w:t>» (Приложение).</w:t>
      </w:r>
    </w:p>
    <w:p w:rsidR="00E07E1F" w:rsidRPr="00E07E1F" w:rsidRDefault="00E07E1F" w:rsidP="00E07E1F">
      <w:pPr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E07E1F">
        <w:rPr>
          <w:rFonts w:eastAsiaTheme="minorEastAsia"/>
          <w:color w:val="000000"/>
          <w:sz w:val="24"/>
          <w:szCs w:val="24"/>
          <w:lang w:eastAsia="ru-RU"/>
        </w:rPr>
        <w:tab/>
        <w:t>2. Считать утратившим силу Постановление администрации № 315 от 03.11.2022г.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рынков».</w:t>
      </w:r>
    </w:p>
    <w:p w:rsidR="00FF70D3" w:rsidRPr="00E07E1F" w:rsidRDefault="00E07E1F" w:rsidP="00FF70D3">
      <w:pPr>
        <w:tabs>
          <w:tab w:val="left" w:pos="0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E07E1F">
        <w:rPr>
          <w:rFonts w:eastAsiaTheme="minorEastAsia"/>
          <w:color w:val="000000"/>
          <w:sz w:val="24"/>
          <w:szCs w:val="24"/>
          <w:lang w:eastAsia="ru-RU"/>
        </w:rPr>
        <w:t>3</w:t>
      </w:r>
      <w:r w:rsidR="00FF70D3" w:rsidRPr="00E07E1F">
        <w:rPr>
          <w:rFonts w:eastAsiaTheme="minorEastAsia"/>
          <w:color w:val="000000"/>
          <w:sz w:val="24"/>
          <w:szCs w:val="24"/>
          <w:lang w:eastAsia="ru-RU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по адресу: </w:t>
      </w:r>
      <w:r w:rsidR="00FF70D3" w:rsidRPr="00E07E1F">
        <w:rPr>
          <w:rFonts w:eastAsiaTheme="minorEastAsia"/>
          <w:sz w:val="24"/>
          <w:szCs w:val="24"/>
          <w:u w:val="single"/>
          <w:lang w:val="en-US" w:eastAsia="ru-RU"/>
        </w:rPr>
        <w:t>http</w:t>
      </w:r>
      <w:r w:rsidR="00FF70D3" w:rsidRPr="00E07E1F">
        <w:rPr>
          <w:rFonts w:eastAsiaTheme="minorEastAsia"/>
          <w:sz w:val="24"/>
          <w:szCs w:val="24"/>
          <w:u w:val="single"/>
          <w:lang w:eastAsia="ru-RU"/>
        </w:rPr>
        <w:t>://</w:t>
      </w:r>
      <w:r w:rsidR="00FF70D3" w:rsidRPr="00E07E1F">
        <w:rPr>
          <w:rFonts w:eastAsiaTheme="minorEastAsia"/>
          <w:sz w:val="24"/>
          <w:szCs w:val="24"/>
          <w:u w:val="single"/>
          <w:lang w:val="en-US" w:eastAsia="ru-RU"/>
        </w:rPr>
        <w:t>www</w:t>
      </w:r>
      <w:r w:rsidR="00FF70D3" w:rsidRPr="00E07E1F">
        <w:rPr>
          <w:rFonts w:eastAsiaTheme="minorEastAsia"/>
          <w:sz w:val="24"/>
          <w:szCs w:val="24"/>
          <w:u w:val="single"/>
          <w:lang w:eastAsia="ru-RU"/>
        </w:rPr>
        <w:t>.</w:t>
      </w:r>
      <w:r w:rsidR="00FF70D3" w:rsidRPr="00E07E1F">
        <w:rPr>
          <w:rFonts w:eastAsiaTheme="minorEastAsia"/>
          <w:sz w:val="24"/>
          <w:szCs w:val="24"/>
          <w:u w:val="single"/>
          <w:lang w:val="en-US" w:eastAsia="ru-RU"/>
        </w:rPr>
        <w:t>admingromovo</w:t>
      </w:r>
      <w:r w:rsidR="00FF70D3" w:rsidRPr="00E07E1F">
        <w:rPr>
          <w:rFonts w:eastAsiaTheme="minorEastAsia"/>
          <w:sz w:val="24"/>
          <w:szCs w:val="24"/>
          <w:u w:val="single"/>
          <w:lang w:eastAsia="ru-RU"/>
        </w:rPr>
        <w:t>.</w:t>
      </w:r>
      <w:r w:rsidR="00FF70D3" w:rsidRPr="00E07E1F">
        <w:rPr>
          <w:rFonts w:eastAsiaTheme="minorEastAsia"/>
          <w:sz w:val="24"/>
          <w:szCs w:val="24"/>
          <w:u w:val="single"/>
          <w:lang w:val="en-US" w:eastAsia="ru-RU"/>
        </w:rPr>
        <w:t>ru</w:t>
      </w:r>
      <w:r w:rsidR="00FF70D3" w:rsidRPr="00E07E1F">
        <w:rPr>
          <w:rFonts w:eastAsiaTheme="minorEastAsia"/>
          <w:color w:val="000000"/>
          <w:sz w:val="24"/>
          <w:szCs w:val="24"/>
          <w:lang w:eastAsia="ru-RU"/>
        </w:rPr>
        <w:t xml:space="preserve">. </w:t>
      </w:r>
    </w:p>
    <w:p w:rsidR="00FF70D3" w:rsidRPr="00E07E1F" w:rsidRDefault="00E07E1F" w:rsidP="00FF70D3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E07E1F">
        <w:rPr>
          <w:rFonts w:eastAsiaTheme="minorEastAsia"/>
          <w:color w:val="000000"/>
          <w:sz w:val="24"/>
          <w:szCs w:val="24"/>
          <w:lang w:eastAsia="ru-RU"/>
        </w:rPr>
        <w:t>4</w:t>
      </w:r>
      <w:r w:rsidR="00FF70D3" w:rsidRPr="00E07E1F">
        <w:rPr>
          <w:rFonts w:eastAsiaTheme="minorEastAsia"/>
          <w:color w:val="000000"/>
          <w:sz w:val="24"/>
          <w:szCs w:val="24"/>
          <w:lang w:eastAsia="ru-RU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FF70D3" w:rsidRPr="00E07E1F" w:rsidRDefault="00E07E1F" w:rsidP="00FF70D3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E07E1F">
        <w:rPr>
          <w:rFonts w:eastAsiaTheme="minorEastAsia"/>
          <w:color w:val="000000"/>
          <w:sz w:val="24"/>
          <w:szCs w:val="24"/>
          <w:lang w:eastAsia="ru-RU"/>
        </w:rPr>
        <w:lastRenderedPageBreak/>
        <w:t>5</w:t>
      </w:r>
      <w:r w:rsidR="00FF70D3" w:rsidRPr="00E07E1F">
        <w:rPr>
          <w:rFonts w:eastAsiaTheme="minorEastAsia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</w:t>
      </w:r>
      <w:r w:rsidR="00FF70D3" w:rsidRPr="00E07E1F">
        <w:rPr>
          <w:rFonts w:eastAsiaTheme="minorEastAsia"/>
          <w:color w:val="FF0000"/>
          <w:sz w:val="24"/>
          <w:szCs w:val="24"/>
          <w:lang w:eastAsia="ru-RU"/>
        </w:rPr>
        <w:t>.</w:t>
      </w:r>
    </w:p>
    <w:p w:rsidR="00FF70D3" w:rsidRPr="00E07E1F" w:rsidRDefault="00FF70D3" w:rsidP="00FF70D3">
      <w:pPr>
        <w:widowControl w:val="0"/>
        <w:suppressAutoHyphens w:val="0"/>
        <w:autoSpaceDE w:val="0"/>
        <w:spacing w:after="200" w:line="276" w:lineRule="auto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E07E1F" w:rsidRPr="00E07E1F" w:rsidRDefault="00E07E1F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E07E1F">
        <w:rPr>
          <w:rFonts w:eastAsiaTheme="minorEastAsia"/>
          <w:color w:val="000000"/>
          <w:sz w:val="24"/>
          <w:szCs w:val="24"/>
          <w:lang w:eastAsia="ru-RU"/>
        </w:rPr>
        <w:t>Глава администрации:                                                                                            А.П. Кутузов</w:t>
      </w: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696D9D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  <w:r w:rsidRPr="00CB463B">
        <w:rPr>
          <w:kern w:val="3"/>
          <w:szCs w:val="28"/>
        </w:rPr>
        <w:t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</w:t>
      </w:r>
      <w:r>
        <w:rPr>
          <w:kern w:val="3"/>
          <w:szCs w:val="28"/>
        </w:rPr>
        <w:t xml:space="preserve"> </w:t>
      </w:r>
    </w:p>
    <w:p w:rsidR="00696D9D" w:rsidRDefault="00696D9D" w:rsidP="00696D9D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  <w:hyperlink r:id="rId9" w:history="1">
        <w:r w:rsidRPr="006C1BF3">
          <w:rPr>
            <w:rStyle w:val="a4"/>
            <w:sz w:val="24"/>
            <w:szCs w:val="24"/>
          </w:rPr>
          <w:t>http://admingromovo.ru/municipal_services/administrative_regulations/</w:t>
        </w:r>
      </w:hyperlink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P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696D9D" w:rsidRDefault="00696D9D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FF70D3" w:rsidRPr="00E07E1F" w:rsidRDefault="00FF70D3" w:rsidP="00E07E1F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  <w:r w:rsidRPr="00E07E1F">
        <w:rPr>
          <w:rFonts w:eastAsiaTheme="minorEastAsia"/>
          <w:i/>
          <w:color w:val="000000"/>
          <w:sz w:val="18"/>
          <w:szCs w:val="18"/>
          <w:lang w:eastAsia="ru-RU"/>
        </w:rPr>
        <w:t>Исп. Ка</w:t>
      </w:r>
      <w:r w:rsidR="00F306EB">
        <w:rPr>
          <w:rFonts w:eastAsiaTheme="minorEastAsia"/>
          <w:i/>
          <w:color w:val="000000"/>
          <w:sz w:val="18"/>
          <w:szCs w:val="18"/>
          <w:lang w:eastAsia="ru-RU"/>
        </w:rPr>
        <w:t>р</w:t>
      </w:r>
      <w:r w:rsidRPr="00E07E1F">
        <w:rPr>
          <w:rFonts w:eastAsiaTheme="minorEastAsia"/>
          <w:i/>
          <w:color w:val="000000"/>
          <w:sz w:val="18"/>
          <w:szCs w:val="18"/>
          <w:lang w:eastAsia="ru-RU"/>
        </w:rPr>
        <w:t>пикова З.Р. тел.: 8-81379-99-471.</w:t>
      </w:r>
    </w:p>
    <w:sectPr w:rsidR="00FF70D3" w:rsidRPr="00E07E1F" w:rsidSect="00E07E1F">
      <w:headerReference w:type="default" r:id="rId10"/>
      <w:footerReference w:type="default" r:id="rId11"/>
      <w:pgSz w:w="11906" w:h="16838"/>
      <w:pgMar w:top="426" w:right="567" w:bottom="0" w:left="1134" w:header="142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572" w:rsidRDefault="00985572" w:rsidP="00BC17C1">
      <w:r>
        <w:separator/>
      </w:r>
    </w:p>
  </w:endnote>
  <w:endnote w:type="continuationSeparator" w:id="0">
    <w:p w:rsidR="00985572" w:rsidRDefault="00985572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014639"/>
      <w:docPartObj>
        <w:docPartGallery w:val="Page Numbers (Bottom of Page)"/>
        <w:docPartUnique/>
      </w:docPartObj>
    </w:sdtPr>
    <w:sdtEndPr/>
    <w:sdtContent>
      <w:p w:rsidR="002C3B91" w:rsidRDefault="002C3B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D9D">
          <w:rPr>
            <w:noProof/>
          </w:rPr>
          <w:t>1</w:t>
        </w:r>
        <w:r>
          <w:fldChar w:fldCharType="end"/>
        </w:r>
      </w:p>
    </w:sdtContent>
  </w:sdt>
  <w:p w:rsidR="002C3B91" w:rsidRDefault="002C3B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572" w:rsidRDefault="00985572" w:rsidP="00BC17C1">
      <w:r>
        <w:separator/>
      </w:r>
    </w:p>
  </w:footnote>
  <w:footnote w:type="continuationSeparator" w:id="0">
    <w:p w:rsidR="00985572" w:rsidRDefault="00985572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91" w:rsidRDefault="002C3B91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3D57D5"/>
    <w:multiLevelType w:val="hybridMultilevel"/>
    <w:tmpl w:val="B66CF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7"/>
    <w:rsid w:val="00001729"/>
    <w:rsid w:val="00014AF6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55B8"/>
    <w:rsid w:val="000A6A02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34EEB"/>
    <w:rsid w:val="001460A5"/>
    <w:rsid w:val="00151A68"/>
    <w:rsid w:val="00153BF9"/>
    <w:rsid w:val="00191B00"/>
    <w:rsid w:val="001B245C"/>
    <w:rsid w:val="001B5DBE"/>
    <w:rsid w:val="001C3B5C"/>
    <w:rsid w:val="001D2058"/>
    <w:rsid w:val="001E2C20"/>
    <w:rsid w:val="001F4CD5"/>
    <w:rsid w:val="00200A67"/>
    <w:rsid w:val="002126D3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726BF"/>
    <w:rsid w:val="00280B05"/>
    <w:rsid w:val="00290474"/>
    <w:rsid w:val="002A6B0F"/>
    <w:rsid w:val="002B1EC9"/>
    <w:rsid w:val="002B2E70"/>
    <w:rsid w:val="002C1B2D"/>
    <w:rsid w:val="002C3B91"/>
    <w:rsid w:val="002D3A68"/>
    <w:rsid w:val="002E1AA0"/>
    <w:rsid w:val="002E36D4"/>
    <w:rsid w:val="002F1F53"/>
    <w:rsid w:val="002F6502"/>
    <w:rsid w:val="00304E6E"/>
    <w:rsid w:val="00312F86"/>
    <w:rsid w:val="0033608D"/>
    <w:rsid w:val="003374CD"/>
    <w:rsid w:val="00347DC3"/>
    <w:rsid w:val="00351CD1"/>
    <w:rsid w:val="00356313"/>
    <w:rsid w:val="00357441"/>
    <w:rsid w:val="00363274"/>
    <w:rsid w:val="00363E2E"/>
    <w:rsid w:val="003642D6"/>
    <w:rsid w:val="003679A4"/>
    <w:rsid w:val="00375E60"/>
    <w:rsid w:val="003819F5"/>
    <w:rsid w:val="00391670"/>
    <w:rsid w:val="003A0329"/>
    <w:rsid w:val="003A0703"/>
    <w:rsid w:val="003A77C0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4C70"/>
    <w:rsid w:val="00425C0E"/>
    <w:rsid w:val="004430DB"/>
    <w:rsid w:val="004745EA"/>
    <w:rsid w:val="00481578"/>
    <w:rsid w:val="00483E67"/>
    <w:rsid w:val="00495D4D"/>
    <w:rsid w:val="00496670"/>
    <w:rsid w:val="004A0B71"/>
    <w:rsid w:val="004B26F2"/>
    <w:rsid w:val="004B4516"/>
    <w:rsid w:val="004B483A"/>
    <w:rsid w:val="004D09E5"/>
    <w:rsid w:val="004D762C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2488"/>
    <w:rsid w:val="006432AD"/>
    <w:rsid w:val="0064642B"/>
    <w:rsid w:val="006503FC"/>
    <w:rsid w:val="00663ACD"/>
    <w:rsid w:val="00663CE8"/>
    <w:rsid w:val="00666E55"/>
    <w:rsid w:val="00691E97"/>
    <w:rsid w:val="00696D9D"/>
    <w:rsid w:val="006B2ADE"/>
    <w:rsid w:val="006B4350"/>
    <w:rsid w:val="006B6AE8"/>
    <w:rsid w:val="006C23EC"/>
    <w:rsid w:val="006D235B"/>
    <w:rsid w:val="006D4420"/>
    <w:rsid w:val="006D7CF4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7BDB"/>
    <w:rsid w:val="00760047"/>
    <w:rsid w:val="00765F73"/>
    <w:rsid w:val="00767598"/>
    <w:rsid w:val="00787E1E"/>
    <w:rsid w:val="0079006B"/>
    <w:rsid w:val="0079009D"/>
    <w:rsid w:val="00794FE1"/>
    <w:rsid w:val="007A3325"/>
    <w:rsid w:val="007C3713"/>
    <w:rsid w:val="007D224E"/>
    <w:rsid w:val="007D7B73"/>
    <w:rsid w:val="007E0B23"/>
    <w:rsid w:val="007F71E7"/>
    <w:rsid w:val="00821038"/>
    <w:rsid w:val="00825282"/>
    <w:rsid w:val="008273A6"/>
    <w:rsid w:val="00827CF9"/>
    <w:rsid w:val="0083565C"/>
    <w:rsid w:val="008460D9"/>
    <w:rsid w:val="00850916"/>
    <w:rsid w:val="0086789B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E5652"/>
    <w:rsid w:val="008F1420"/>
    <w:rsid w:val="008F1DC8"/>
    <w:rsid w:val="008F4731"/>
    <w:rsid w:val="00902573"/>
    <w:rsid w:val="00911042"/>
    <w:rsid w:val="009139E3"/>
    <w:rsid w:val="009308FF"/>
    <w:rsid w:val="00930B09"/>
    <w:rsid w:val="009318DD"/>
    <w:rsid w:val="00942949"/>
    <w:rsid w:val="00943A64"/>
    <w:rsid w:val="009575F8"/>
    <w:rsid w:val="009628AC"/>
    <w:rsid w:val="00964970"/>
    <w:rsid w:val="00972C67"/>
    <w:rsid w:val="00985572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E4E95"/>
    <w:rsid w:val="009F39C9"/>
    <w:rsid w:val="00A00568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AF38CF"/>
    <w:rsid w:val="00B3258A"/>
    <w:rsid w:val="00B32AAE"/>
    <w:rsid w:val="00B505CC"/>
    <w:rsid w:val="00B51795"/>
    <w:rsid w:val="00B53767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030F6"/>
    <w:rsid w:val="00C15543"/>
    <w:rsid w:val="00C21807"/>
    <w:rsid w:val="00C30859"/>
    <w:rsid w:val="00C332DC"/>
    <w:rsid w:val="00C376E1"/>
    <w:rsid w:val="00C5468F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14B68"/>
    <w:rsid w:val="00D21764"/>
    <w:rsid w:val="00D2543D"/>
    <w:rsid w:val="00D26E55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C3A37"/>
    <w:rsid w:val="00DD406A"/>
    <w:rsid w:val="00DF0A08"/>
    <w:rsid w:val="00DF4E8D"/>
    <w:rsid w:val="00E05583"/>
    <w:rsid w:val="00E07E1F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4029"/>
    <w:rsid w:val="00E76B36"/>
    <w:rsid w:val="00E82D4B"/>
    <w:rsid w:val="00E84297"/>
    <w:rsid w:val="00E86609"/>
    <w:rsid w:val="00E921F6"/>
    <w:rsid w:val="00EB2247"/>
    <w:rsid w:val="00EB3A97"/>
    <w:rsid w:val="00EB433A"/>
    <w:rsid w:val="00ED6A32"/>
    <w:rsid w:val="00EE180E"/>
    <w:rsid w:val="00EE76AE"/>
    <w:rsid w:val="00EF3301"/>
    <w:rsid w:val="00EF35FB"/>
    <w:rsid w:val="00F059AE"/>
    <w:rsid w:val="00F24243"/>
    <w:rsid w:val="00F30645"/>
    <w:rsid w:val="00F306EB"/>
    <w:rsid w:val="00F34D95"/>
    <w:rsid w:val="00F371AC"/>
    <w:rsid w:val="00F40AB8"/>
    <w:rsid w:val="00F501C4"/>
    <w:rsid w:val="00F5597D"/>
    <w:rsid w:val="00F63B36"/>
    <w:rsid w:val="00F77B1B"/>
    <w:rsid w:val="00F8339E"/>
    <w:rsid w:val="00F97683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A4E"/>
    <w:rsid w:val="00FF1BD0"/>
    <w:rsid w:val="00FF1CC8"/>
    <w:rsid w:val="00FF53E4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EAB2FA-B08B-4B48-94B0-BA96C3BF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F7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0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ingromovo.ru/municipal_services/administrative_regul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147F-9140-45BF-B3A8-8F8FF3E9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Пользователь</cp:lastModifiedBy>
  <cp:revision>16</cp:revision>
  <cp:lastPrinted>2023-03-30T11:38:00Z</cp:lastPrinted>
  <dcterms:created xsi:type="dcterms:W3CDTF">2022-07-14T08:57:00Z</dcterms:created>
  <dcterms:modified xsi:type="dcterms:W3CDTF">2023-03-30T11:53:00Z</dcterms:modified>
</cp:coreProperties>
</file>