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1E" w:rsidRPr="00EC7F1E" w:rsidRDefault="00EC7F1E" w:rsidP="00EC7F1E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F1E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EC7F1E" w:rsidRPr="00EC7F1E" w:rsidRDefault="00EC7F1E" w:rsidP="00EC7F1E">
      <w:pPr>
        <w:spacing w:after="0" w:line="276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C7F1E">
        <w:rPr>
          <w:rFonts w:ascii="Times New Roman" w:eastAsia="Times New Roman" w:hAnsi="Times New Roman" w:cs="Times New Roman"/>
          <w:b/>
          <w:bCs/>
          <w:lang w:eastAsia="ru-RU"/>
        </w:rPr>
        <w:t>о продаже</w:t>
      </w:r>
      <w:r w:rsidRPr="00F403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F403EF">
        <w:rPr>
          <w:rFonts w:ascii="Times New Roman" w:eastAsia="Times New Roman" w:hAnsi="Times New Roman" w:cs="Times New Roman"/>
          <w:b/>
          <w:bCs/>
          <w:lang w:eastAsia="ru-RU"/>
        </w:rPr>
        <w:t xml:space="preserve">движимого </w:t>
      </w:r>
      <w:r w:rsidRPr="00EC7F1E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</w:t>
      </w:r>
      <w:proofErr w:type="gramEnd"/>
      <w:r w:rsidRPr="00EC7F1E">
        <w:rPr>
          <w:rFonts w:ascii="Times New Roman" w:eastAsia="Times New Roman" w:hAnsi="Times New Roman" w:cs="Times New Roman"/>
          <w:b/>
          <w:bCs/>
          <w:lang w:eastAsia="ru-RU"/>
        </w:rPr>
        <w:t xml:space="preserve"> имущества</w:t>
      </w:r>
      <w:r w:rsidR="007A704C" w:rsidRPr="00F403EF">
        <w:rPr>
          <w:rFonts w:ascii="Times New Roman" w:eastAsia="Times New Roman" w:hAnsi="Times New Roman" w:cs="Times New Roman"/>
          <w:b/>
          <w:bCs/>
          <w:lang w:eastAsia="ru-RU"/>
        </w:rPr>
        <w:t xml:space="preserve"> посредством публичного предложения </w:t>
      </w:r>
    </w:p>
    <w:p w:rsidR="00EC7F1E" w:rsidRPr="00EC7F1E" w:rsidRDefault="00EC7F1E" w:rsidP="00EC7F1E">
      <w:pPr>
        <w:spacing w:after="0" w:line="276" w:lineRule="auto"/>
        <w:ind w:left="-709" w:right="-284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7F1E" w:rsidRPr="00F403EF" w:rsidRDefault="00EC7F1E" w:rsidP="00DE2A41">
      <w:pPr>
        <w:pStyle w:val="rtejustify"/>
        <w:spacing w:before="0" w:after="0"/>
        <w:ind w:left="-567" w:firstLine="567"/>
        <w:jc w:val="both"/>
        <w:rPr>
          <w:color w:val="000000"/>
          <w:spacing w:val="5"/>
          <w:sz w:val="22"/>
          <w:szCs w:val="22"/>
        </w:rPr>
      </w:pPr>
      <w:r w:rsidRPr="00F403EF">
        <w:rPr>
          <w:color w:val="000000"/>
          <w:spacing w:val="5"/>
          <w:sz w:val="22"/>
          <w:szCs w:val="22"/>
        </w:rPr>
        <w:t xml:space="preserve">Администрация муниципального образования </w:t>
      </w:r>
      <w:proofErr w:type="spellStart"/>
      <w:r w:rsidRPr="00F403EF">
        <w:rPr>
          <w:color w:val="000000"/>
          <w:spacing w:val="5"/>
          <w:sz w:val="22"/>
          <w:szCs w:val="22"/>
        </w:rPr>
        <w:t>Большеколпанское</w:t>
      </w:r>
      <w:proofErr w:type="spellEnd"/>
      <w:r w:rsidRPr="00F403EF">
        <w:rPr>
          <w:color w:val="000000"/>
          <w:spacing w:val="5"/>
          <w:sz w:val="22"/>
          <w:szCs w:val="22"/>
        </w:rPr>
        <w:t xml:space="preserve"> сельское поселение Гатчинского муниципального района Ленинградской области (в дальнейшем – Администрация)</w:t>
      </w:r>
      <w:r w:rsidR="00BB311F">
        <w:rPr>
          <w:color w:val="000000"/>
          <w:spacing w:val="5"/>
          <w:sz w:val="22"/>
          <w:szCs w:val="22"/>
        </w:rPr>
        <w:t>,</w:t>
      </w:r>
      <w:r w:rsidRPr="00F403EF">
        <w:rPr>
          <w:color w:val="000000"/>
          <w:spacing w:val="5"/>
          <w:sz w:val="22"/>
          <w:szCs w:val="22"/>
        </w:rPr>
        <w:t xml:space="preserve"> на </w:t>
      </w:r>
      <w:proofErr w:type="gramStart"/>
      <w:r w:rsidRPr="00F403EF">
        <w:rPr>
          <w:color w:val="000000"/>
          <w:spacing w:val="5"/>
          <w:sz w:val="22"/>
          <w:szCs w:val="22"/>
        </w:rPr>
        <w:t>основании  постановления</w:t>
      </w:r>
      <w:proofErr w:type="gramEnd"/>
      <w:r w:rsidRPr="00F403EF">
        <w:rPr>
          <w:color w:val="000000"/>
          <w:spacing w:val="5"/>
          <w:sz w:val="22"/>
          <w:szCs w:val="22"/>
        </w:rPr>
        <w:t xml:space="preserve">  от 22.09.2016 г. №317  «О </w:t>
      </w:r>
      <w:r w:rsidRPr="00F403EF">
        <w:rPr>
          <w:sz w:val="22"/>
          <w:szCs w:val="22"/>
          <w:lang w:eastAsia="ru-RU"/>
        </w:rPr>
        <w:t xml:space="preserve">подготовке и проведении продажи муниципального имущества </w:t>
      </w:r>
      <w:r w:rsidRPr="00F403EF">
        <w:rPr>
          <w:sz w:val="22"/>
          <w:szCs w:val="22"/>
          <w:lang w:eastAsia="ar-SA"/>
        </w:rPr>
        <w:t>посредством публичного предложения</w:t>
      </w:r>
      <w:r w:rsidRPr="00F403EF">
        <w:rPr>
          <w:sz w:val="22"/>
          <w:szCs w:val="22"/>
          <w:lang w:eastAsia="ru-RU"/>
        </w:rPr>
        <w:t xml:space="preserve">» </w:t>
      </w:r>
      <w:r w:rsidR="00BB311F">
        <w:rPr>
          <w:color w:val="000000"/>
          <w:spacing w:val="5"/>
          <w:sz w:val="22"/>
          <w:szCs w:val="22"/>
        </w:rPr>
        <w:t xml:space="preserve">проводит в 10-00 час. (по Московскому времени) </w:t>
      </w:r>
      <w:r w:rsidRPr="00DE2A41">
        <w:rPr>
          <w:spacing w:val="5"/>
          <w:sz w:val="22"/>
          <w:szCs w:val="22"/>
        </w:rPr>
        <w:t xml:space="preserve">28.10.2016 </w:t>
      </w:r>
      <w:r w:rsidRPr="00F403EF">
        <w:rPr>
          <w:color w:val="000000"/>
          <w:spacing w:val="5"/>
          <w:sz w:val="22"/>
          <w:szCs w:val="22"/>
        </w:rPr>
        <w:t>года по адресу:</w:t>
      </w:r>
      <w:r w:rsidRPr="00F403EF">
        <w:rPr>
          <w:sz w:val="22"/>
          <w:szCs w:val="22"/>
          <w:lang w:eastAsia="ru-RU"/>
        </w:rPr>
        <w:t xml:space="preserve"> </w:t>
      </w:r>
      <w:r w:rsidRPr="00EC7F1E">
        <w:rPr>
          <w:sz w:val="22"/>
          <w:szCs w:val="22"/>
          <w:lang w:eastAsia="ru-RU"/>
        </w:rPr>
        <w:t xml:space="preserve">Ленинградская область, Гатчинский район, д. Большие Колпаны, ул. 30 лет Победы, </w:t>
      </w:r>
      <w:r w:rsidR="007A704C" w:rsidRPr="00F403EF">
        <w:rPr>
          <w:sz w:val="22"/>
          <w:szCs w:val="22"/>
          <w:lang w:eastAsia="ru-RU"/>
        </w:rPr>
        <w:t>дом 1а, каб.</w:t>
      </w:r>
      <w:r w:rsidRPr="00EC7F1E">
        <w:rPr>
          <w:sz w:val="22"/>
          <w:szCs w:val="22"/>
          <w:lang w:eastAsia="ru-RU"/>
        </w:rPr>
        <w:t>6</w:t>
      </w:r>
      <w:proofErr w:type="gramStart"/>
      <w:r w:rsidRPr="00F403EF">
        <w:rPr>
          <w:sz w:val="22"/>
          <w:szCs w:val="22"/>
          <w:lang w:eastAsia="ru-RU"/>
        </w:rPr>
        <w:t xml:space="preserve">, </w:t>
      </w:r>
      <w:r w:rsidRPr="00F403EF">
        <w:rPr>
          <w:color w:val="000000"/>
          <w:spacing w:val="5"/>
          <w:sz w:val="22"/>
          <w:szCs w:val="22"/>
        </w:rPr>
        <w:t xml:space="preserve"> </w:t>
      </w:r>
      <w:r w:rsidRPr="00F403EF">
        <w:rPr>
          <w:sz w:val="22"/>
          <w:szCs w:val="22"/>
        </w:rPr>
        <w:t>продажу</w:t>
      </w:r>
      <w:proofErr w:type="gramEnd"/>
      <w:r w:rsidRPr="00F403EF">
        <w:rPr>
          <w:sz w:val="22"/>
          <w:szCs w:val="22"/>
        </w:rPr>
        <w:t xml:space="preserve">  движимого муниципального имущества посредством публичного предложения с использованием открытой форм</w:t>
      </w:r>
      <w:r w:rsidR="00BB311F">
        <w:rPr>
          <w:sz w:val="22"/>
          <w:szCs w:val="22"/>
        </w:rPr>
        <w:t>ы</w:t>
      </w:r>
      <w:r w:rsidRPr="00F403EF">
        <w:rPr>
          <w:sz w:val="22"/>
          <w:szCs w:val="22"/>
        </w:rPr>
        <w:t xml:space="preserve"> подачи предложения о приобретении имущества</w:t>
      </w:r>
      <w:r w:rsidRPr="00F403EF">
        <w:rPr>
          <w:color w:val="000000"/>
          <w:spacing w:val="5"/>
          <w:sz w:val="22"/>
          <w:szCs w:val="22"/>
        </w:rPr>
        <w:t xml:space="preserve"> </w:t>
      </w:r>
    </w:p>
    <w:p w:rsidR="00EC7F1E" w:rsidRPr="00EC7F1E" w:rsidRDefault="00EC7F1E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F403EF">
        <w:rPr>
          <w:rFonts w:ascii="Times New Roman" w:eastAsia="Times New Roman" w:hAnsi="Times New Roman" w:cs="Times New Roman"/>
          <w:b/>
          <w:lang w:eastAsia="ru-RU"/>
        </w:rPr>
        <w:t>1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: Автомобиль </w:t>
      </w:r>
      <w:r w:rsidRPr="00EC7F1E">
        <w:rPr>
          <w:rFonts w:ascii="Times New Roman" w:eastAsia="Times New Roman" w:hAnsi="Times New Roman" w:cs="Times New Roman"/>
          <w:lang w:val="en-US" w:eastAsia="ru-RU"/>
        </w:rPr>
        <w:t>Chevrolet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7F1E">
        <w:rPr>
          <w:rFonts w:ascii="Times New Roman" w:eastAsia="Times New Roman" w:hAnsi="Times New Roman" w:cs="Times New Roman"/>
          <w:lang w:val="en-US" w:eastAsia="ru-RU"/>
        </w:rPr>
        <w:t>KLAC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EC7F1E">
        <w:rPr>
          <w:rFonts w:ascii="Times New Roman" w:eastAsia="Times New Roman" w:hAnsi="Times New Roman" w:cs="Times New Roman"/>
          <w:lang w:val="en-US" w:eastAsia="ru-RU"/>
        </w:rPr>
        <w:t>C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100 / </w:t>
      </w:r>
      <w:r w:rsidRPr="00EC7F1E">
        <w:rPr>
          <w:rFonts w:ascii="Times New Roman" w:eastAsia="Times New Roman" w:hAnsi="Times New Roman" w:cs="Times New Roman"/>
          <w:lang w:val="en-US" w:eastAsia="ru-RU"/>
        </w:rPr>
        <w:t>Captiva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), наименование (тип ТС): легковой, год выпуска ТС: 2009, модель № </w:t>
      </w:r>
      <w:proofErr w:type="gramStart"/>
      <w:r w:rsidRPr="00EC7F1E">
        <w:rPr>
          <w:rFonts w:ascii="Times New Roman" w:eastAsia="Times New Roman" w:hAnsi="Times New Roman" w:cs="Times New Roman"/>
          <w:lang w:eastAsia="ru-RU"/>
        </w:rPr>
        <w:t>двигателя:  10</w:t>
      </w:r>
      <w:proofErr w:type="gramEnd"/>
      <w:r w:rsidRPr="00EC7F1E">
        <w:rPr>
          <w:rFonts w:ascii="Times New Roman" w:eastAsia="Times New Roman" w:hAnsi="Times New Roman" w:cs="Times New Roman"/>
          <w:lang w:val="en-US" w:eastAsia="ru-RU"/>
        </w:rPr>
        <w:t>HMCH</w:t>
      </w:r>
      <w:r w:rsidRPr="00EC7F1E">
        <w:rPr>
          <w:rFonts w:ascii="Times New Roman" w:eastAsia="Times New Roman" w:hAnsi="Times New Roman" w:cs="Times New Roman"/>
          <w:lang w:eastAsia="ru-RU"/>
        </w:rPr>
        <w:t>080580211, Кузов: №</w:t>
      </w:r>
      <w:r w:rsidRPr="00EC7F1E">
        <w:rPr>
          <w:rFonts w:ascii="Times New Roman" w:eastAsia="Times New Roman" w:hAnsi="Times New Roman" w:cs="Times New Roman"/>
          <w:lang w:val="en-US" w:eastAsia="ru-RU"/>
        </w:rPr>
        <w:t>XUFCD</w:t>
      </w:r>
      <w:r w:rsidRPr="00EC7F1E">
        <w:rPr>
          <w:rFonts w:ascii="Times New Roman" w:eastAsia="Times New Roman" w:hAnsi="Times New Roman" w:cs="Times New Roman"/>
          <w:lang w:eastAsia="ru-RU"/>
        </w:rPr>
        <w:t>26</w:t>
      </w:r>
      <w:r w:rsidRPr="00EC7F1E">
        <w:rPr>
          <w:rFonts w:ascii="Times New Roman" w:eastAsia="Times New Roman" w:hAnsi="Times New Roman" w:cs="Times New Roman"/>
          <w:lang w:val="en-US" w:eastAsia="ru-RU"/>
        </w:rPr>
        <w:t>GJ</w:t>
      </w:r>
      <w:r w:rsidRPr="00EC7F1E">
        <w:rPr>
          <w:rFonts w:ascii="Times New Roman" w:eastAsia="Times New Roman" w:hAnsi="Times New Roman" w:cs="Times New Roman"/>
          <w:lang w:eastAsia="ru-RU"/>
        </w:rPr>
        <w:t>9</w:t>
      </w:r>
      <w:r w:rsidRPr="00EC7F1E">
        <w:rPr>
          <w:rFonts w:ascii="Times New Roman" w:eastAsia="Times New Roman" w:hAnsi="Times New Roman" w:cs="Times New Roman"/>
          <w:lang w:val="en-US" w:eastAsia="ru-RU"/>
        </w:rPr>
        <w:t>A</w:t>
      </w:r>
      <w:r w:rsidRPr="00EC7F1E">
        <w:rPr>
          <w:rFonts w:ascii="Times New Roman" w:eastAsia="Times New Roman" w:hAnsi="Times New Roman" w:cs="Times New Roman"/>
          <w:lang w:eastAsia="ru-RU"/>
        </w:rPr>
        <w:t>002223, цвет кузова: серебряный, тип двигателя: бензиновый, организация – изготовитель ТС (страна): ООО «</w:t>
      </w:r>
      <w:proofErr w:type="spellStart"/>
      <w:r w:rsidRPr="00EC7F1E">
        <w:rPr>
          <w:rFonts w:ascii="Times New Roman" w:eastAsia="Times New Roman" w:hAnsi="Times New Roman" w:cs="Times New Roman"/>
          <w:lang w:eastAsia="ru-RU"/>
        </w:rPr>
        <w:t>ДженералМоторс</w:t>
      </w:r>
      <w:proofErr w:type="spellEnd"/>
      <w:r w:rsidRPr="00EC7F1E">
        <w:rPr>
          <w:rFonts w:ascii="Times New Roman" w:eastAsia="Times New Roman" w:hAnsi="Times New Roman" w:cs="Times New Roman"/>
          <w:lang w:eastAsia="ru-RU"/>
        </w:rPr>
        <w:t xml:space="preserve"> Авто» (Россия), рег. Номер: В 531 РС 47, ПТС: 78 МО 369521, выдан ООО «</w:t>
      </w:r>
      <w:proofErr w:type="spellStart"/>
      <w:r w:rsidRPr="00EC7F1E">
        <w:rPr>
          <w:rFonts w:ascii="Times New Roman" w:eastAsia="Times New Roman" w:hAnsi="Times New Roman" w:cs="Times New Roman"/>
          <w:lang w:eastAsia="ru-RU"/>
        </w:rPr>
        <w:t>ДженералМоторс</w:t>
      </w:r>
      <w:proofErr w:type="spellEnd"/>
      <w:r w:rsidRPr="00EC7F1E">
        <w:rPr>
          <w:rFonts w:ascii="Times New Roman" w:eastAsia="Times New Roman" w:hAnsi="Times New Roman" w:cs="Times New Roman"/>
          <w:lang w:eastAsia="ru-RU"/>
        </w:rPr>
        <w:t xml:space="preserve"> Авто» 16.01.2009 г.</w:t>
      </w:r>
    </w:p>
    <w:p w:rsidR="00EC7F1E" w:rsidRPr="00EC7F1E" w:rsidRDefault="00EC7F1E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t xml:space="preserve">Местонахождение имущества: Ленинградская область, </w:t>
      </w:r>
      <w:proofErr w:type="gramStart"/>
      <w:r w:rsidRPr="00EC7F1E">
        <w:rPr>
          <w:rFonts w:ascii="Times New Roman" w:eastAsia="Times New Roman" w:hAnsi="Times New Roman" w:cs="Times New Roman"/>
          <w:lang w:eastAsia="ru-RU"/>
        </w:rPr>
        <w:t>Гатчинский  район</w:t>
      </w:r>
      <w:proofErr w:type="gramEnd"/>
      <w:r w:rsidRPr="00EC7F1E">
        <w:rPr>
          <w:rFonts w:ascii="Times New Roman" w:eastAsia="Times New Roman" w:hAnsi="Times New Roman" w:cs="Times New Roman"/>
          <w:lang w:eastAsia="ru-RU"/>
        </w:rPr>
        <w:t xml:space="preserve">, д. </w:t>
      </w:r>
      <w:proofErr w:type="spellStart"/>
      <w:r w:rsidRPr="00EC7F1E">
        <w:rPr>
          <w:rFonts w:ascii="Times New Roman" w:eastAsia="Times New Roman" w:hAnsi="Times New Roman" w:cs="Times New Roman"/>
          <w:lang w:eastAsia="ru-RU"/>
        </w:rPr>
        <w:t>Парицы</w:t>
      </w:r>
      <w:proofErr w:type="spellEnd"/>
      <w:r w:rsidRPr="00EC7F1E">
        <w:rPr>
          <w:rFonts w:ascii="Times New Roman" w:eastAsia="Times New Roman" w:hAnsi="Times New Roman" w:cs="Times New Roman"/>
          <w:lang w:eastAsia="ru-RU"/>
        </w:rPr>
        <w:t>.</w:t>
      </w:r>
    </w:p>
    <w:p w:rsidR="00EC7F1E" w:rsidRPr="00781DB0" w:rsidRDefault="00781DB0" w:rsidP="00781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81DB0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EC7F1E" w:rsidRPr="00781DB0">
        <w:rPr>
          <w:rFonts w:ascii="Times New Roman" w:eastAsia="Times New Roman" w:hAnsi="Times New Roman" w:cs="Times New Roman"/>
          <w:b/>
          <w:bCs/>
          <w:lang w:eastAsia="ru-RU"/>
        </w:rPr>
        <w:t>ачальная  цена</w:t>
      </w:r>
      <w:proofErr w:type="gramEnd"/>
      <w:r w:rsidR="00EC7F1E" w:rsidRPr="00781DB0">
        <w:rPr>
          <w:rFonts w:ascii="Times New Roman" w:eastAsia="Times New Roman" w:hAnsi="Times New Roman" w:cs="Times New Roman"/>
          <w:b/>
          <w:bCs/>
          <w:lang w:eastAsia="ru-RU"/>
        </w:rPr>
        <w:t xml:space="preserve">  первоначального предложения  -  </w:t>
      </w:r>
      <w:r w:rsidR="00EC7F1E" w:rsidRPr="00781DB0">
        <w:rPr>
          <w:rFonts w:ascii="Times New Roman" w:eastAsia="Times New Roman" w:hAnsi="Times New Roman" w:cs="Times New Roman"/>
          <w:bCs/>
          <w:lang w:eastAsia="ru-RU"/>
        </w:rPr>
        <w:t>501036,00 (Пятьсот одна тысяча  тридцать шесть)  рублей  без учета НДС   по ставке 18%.</w:t>
      </w:r>
    </w:p>
    <w:p w:rsidR="00EC7F1E" w:rsidRPr="00EC7F1E" w:rsidRDefault="00C41354" w:rsidP="00781DB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proofErr w:type="gramStart"/>
      <w:r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М</w:t>
      </w:r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инимальн</w:t>
      </w:r>
      <w:r w:rsidR="00EC7F1E"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ая </w:t>
      </w:r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цен</w:t>
      </w:r>
      <w:r w:rsidR="00EC7F1E"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а</w:t>
      </w:r>
      <w:proofErr w:type="gramEnd"/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предложения  (цен</w:t>
      </w:r>
      <w:r w:rsidR="00EC7F1E"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а</w:t>
      </w:r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отсечения)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</w:t>
      </w:r>
      <w:r w:rsidR="00EC7F1E"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>250518,00  руб. (Двести пятьдесят тысяч пятьсо</w:t>
      </w:r>
      <w:r w:rsidR="00781DB0">
        <w:rPr>
          <w:rFonts w:ascii="Times New Roman" w:eastAsia="Times New Roman" w:hAnsi="Times New Roman" w:cs="Times New Roman"/>
          <w:shd w:val="clear" w:color="auto" w:fill="FFFFFF"/>
          <w:lang w:eastAsia="ar-SA"/>
        </w:rPr>
        <w:t>т восемнадцать рублей)  без НДС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</w:t>
      </w:r>
    </w:p>
    <w:p w:rsidR="00EC7F1E" w:rsidRPr="00EC7F1E" w:rsidRDefault="00C41354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403EF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EC7F1E" w:rsidRPr="00EC7F1E">
        <w:rPr>
          <w:rFonts w:ascii="Times New Roman" w:eastAsia="Times New Roman" w:hAnsi="Times New Roman" w:cs="Times New Roman"/>
          <w:b/>
          <w:bCs/>
          <w:lang w:eastAsia="ru-RU"/>
        </w:rPr>
        <w:t>ачальн</w:t>
      </w:r>
      <w:r w:rsidR="00EC7F1E" w:rsidRPr="00F403EF">
        <w:rPr>
          <w:rFonts w:ascii="Times New Roman" w:eastAsia="Times New Roman" w:hAnsi="Times New Roman" w:cs="Times New Roman"/>
          <w:b/>
          <w:bCs/>
          <w:lang w:eastAsia="ru-RU"/>
        </w:rPr>
        <w:t xml:space="preserve">ая </w:t>
      </w:r>
      <w:r w:rsidR="00EC7F1E" w:rsidRPr="00EC7F1E">
        <w:rPr>
          <w:rFonts w:ascii="Times New Roman" w:eastAsia="Times New Roman" w:hAnsi="Times New Roman" w:cs="Times New Roman"/>
          <w:b/>
          <w:bCs/>
          <w:lang w:eastAsia="ru-RU"/>
        </w:rPr>
        <w:t xml:space="preserve"> цен</w:t>
      </w:r>
      <w:r w:rsidR="00EC7F1E" w:rsidRPr="00F403EF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gramEnd"/>
      <w:r w:rsidR="00EC7F1E" w:rsidRPr="00EC7F1E">
        <w:rPr>
          <w:rFonts w:ascii="Times New Roman" w:eastAsia="Times New Roman" w:hAnsi="Times New Roman" w:cs="Times New Roman"/>
          <w:b/>
          <w:bCs/>
          <w:lang w:eastAsia="ru-RU"/>
        </w:rPr>
        <w:t xml:space="preserve">  первоначального предложения</w:t>
      </w:r>
      <w:r w:rsidR="00EC7F1E" w:rsidRPr="00EC7F1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EC7F1E" w:rsidRPr="00F403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EC7F1E" w:rsidRPr="00EC7F1E">
        <w:rPr>
          <w:rFonts w:ascii="Times New Roman" w:eastAsia="Times New Roman" w:hAnsi="Times New Roman" w:cs="Times New Roman"/>
          <w:bCs/>
          <w:lang w:eastAsia="ru-RU"/>
        </w:rPr>
        <w:t>501036,00 (Пятьсот одна тысяча  тридцать шесть)  рублей</w:t>
      </w:r>
      <w:r w:rsidR="00781DB0">
        <w:rPr>
          <w:rFonts w:ascii="Times New Roman" w:eastAsia="Times New Roman" w:hAnsi="Times New Roman" w:cs="Times New Roman"/>
          <w:bCs/>
          <w:lang w:eastAsia="ru-RU"/>
        </w:rPr>
        <w:t xml:space="preserve">  без учета НДС   по ставке 18%</w:t>
      </w:r>
    </w:p>
    <w:p w:rsidR="00EC7F1E" w:rsidRPr="00EC7F1E" w:rsidRDefault="00C41354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В</w:t>
      </w:r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еличин</w:t>
      </w:r>
      <w:r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а</w:t>
      </w:r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снижения цены первоначального предложения («шаг понижения») 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- 50103,60 руб. (Пятьдесят тысяч сто три рубля   шестьдесят копеек) без </w:t>
      </w:r>
      <w:proofErr w:type="gramStart"/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НДС  </w:t>
      </w:r>
      <w:r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>(</w:t>
      </w:r>
      <w:proofErr w:type="gramEnd"/>
      <w:r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не 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>изменяе</w:t>
      </w:r>
      <w:r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тся 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в течение  всей процедуры продажи</w:t>
      </w:r>
      <w:r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>)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</w:t>
      </w:r>
    </w:p>
    <w:p w:rsidR="00C41354" w:rsidRPr="00F403EF" w:rsidRDefault="00C41354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В</w:t>
      </w:r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еличин</w:t>
      </w:r>
      <w:r w:rsidRPr="00F403EF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а</w:t>
      </w:r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повышения </w:t>
      </w:r>
      <w:proofErr w:type="gramStart"/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цены  (</w:t>
      </w:r>
      <w:proofErr w:type="gramEnd"/>
      <w:r w:rsidR="00EC7F1E" w:rsidRPr="00EC7F1E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шаг аукциона)</w:t>
      </w:r>
      <w:r w:rsidR="00EC7F1E"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– 25051,80 руб. (Двадцать пять тысяч пятьдесят один рубль  восемьдесят копеек), без НДС  </w:t>
      </w:r>
      <w:r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(не </w:t>
      </w:r>
      <w:r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>изменяе</w:t>
      </w:r>
      <w:r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тся </w:t>
      </w:r>
      <w:r w:rsidRPr="00EC7F1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в течение  всей процедуры продажи</w:t>
      </w:r>
      <w:r w:rsidRPr="00F403EF">
        <w:rPr>
          <w:rFonts w:ascii="Times New Roman" w:eastAsia="Times New Roman" w:hAnsi="Times New Roman" w:cs="Times New Roman"/>
          <w:shd w:val="clear" w:color="auto" w:fill="FFFFFF"/>
          <w:lang w:eastAsia="ar-SA"/>
        </w:rPr>
        <w:t>)</w:t>
      </w:r>
    </w:p>
    <w:p w:rsidR="00EC7F1E" w:rsidRPr="00F403EF" w:rsidRDefault="00C41354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  <w:b/>
        </w:rPr>
        <w:t>Р</w:t>
      </w:r>
      <w:r w:rsidR="00EC7F1E" w:rsidRPr="00F403EF">
        <w:rPr>
          <w:rFonts w:ascii="Times New Roman" w:hAnsi="Times New Roman" w:cs="Times New Roman"/>
          <w:b/>
        </w:rPr>
        <w:t>азмер задатка</w:t>
      </w:r>
      <w:r w:rsidR="00EC7F1E" w:rsidRPr="00F403EF">
        <w:rPr>
          <w:rFonts w:ascii="Times New Roman" w:hAnsi="Times New Roman" w:cs="Times New Roman"/>
        </w:rPr>
        <w:t xml:space="preserve"> – </w:t>
      </w:r>
      <w:r w:rsidRPr="00EC7F1E">
        <w:rPr>
          <w:rFonts w:ascii="Times New Roman" w:eastAsia="Times New Roman" w:hAnsi="Times New Roman" w:cs="Times New Roman"/>
          <w:bCs/>
          <w:lang w:eastAsia="ru-RU"/>
        </w:rPr>
        <w:t>100207,20 руб. (</w:t>
      </w:r>
      <w:proofErr w:type="gramStart"/>
      <w:r w:rsidRPr="00EC7F1E">
        <w:rPr>
          <w:rFonts w:ascii="Times New Roman" w:eastAsia="Times New Roman" w:hAnsi="Times New Roman" w:cs="Times New Roman"/>
          <w:bCs/>
          <w:lang w:eastAsia="ru-RU"/>
        </w:rPr>
        <w:t>Сто  тысяч</w:t>
      </w:r>
      <w:proofErr w:type="gramEnd"/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 двести семь рублей)</w:t>
      </w:r>
    </w:p>
    <w:p w:rsidR="00BB311F" w:rsidRDefault="00B93698" w:rsidP="00DE2A41">
      <w:pPr>
        <w:pStyle w:val="rtejustify"/>
        <w:spacing w:before="0" w:after="0"/>
        <w:ind w:left="-567" w:firstLine="567"/>
        <w:jc w:val="both"/>
        <w:rPr>
          <w:spacing w:val="5"/>
          <w:sz w:val="22"/>
          <w:szCs w:val="22"/>
        </w:rPr>
      </w:pPr>
      <w:r>
        <w:t>А</w:t>
      </w:r>
      <w:r w:rsidRPr="00B86374">
        <w:t>укцион</w:t>
      </w:r>
      <w:r w:rsidRPr="006B61FC">
        <w:t xml:space="preserve"> </w:t>
      </w:r>
      <w:r>
        <w:t>по продаже муниципального имущества</w:t>
      </w:r>
      <w:r w:rsidR="00BB311F">
        <w:t>,</w:t>
      </w:r>
      <w:r>
        <w:t xml:space="preserve"> </w:t>
      </w:r>
      <w:r w:rsidR="00BB311F">
        <w:t xml:space="preserve">назначенный </w:t>
      </w:r>
      <w:proofErr w:type="gramStart"/>
      <w:r w:rsidR="00BB311F">
        <w:t xml:space="preserve">на </w:t>
      </w:r>
      <w:r>
        <w:t xml:space="preserve"> 31.04.2016</w:t>
      </w:r>
      <w:proofErr w:type="gramEnd"/>
      <w:r>
        <w:t>, 26.08.2016 г</w:t>
      </w:r>
      <w:r w:rsidRPr="00B86374">
        <w:t>.</w:t>
      </w:r>
      <w:r w:rsidR="00BB311F">
        <w:t>,</w:t>
      </w:r>
      <w:r>
        <w:t xml:space="preserve"> </w:t>
      </w:r>
      <w:r w:rsidR="00BB311F" w:rsidRPr="00F403EF">
        <w:rPr>
          <w:sz w:val="22"/>
          <w:szCs w:val="22"/>
        </w:rPr>
        <w:t>не состоялся ввиду отсутствия заявок</w:t>
      </w:r>
      <w:r w:rsidR="00BB311F">
        <w:rPr>
          <w:sz w:val="22"/>
          <w:szCs w:val="22"/>
        </w:rPr>
        <w:t>.</w:t>
      </w:r>
      <w:r w:rsidR="00BB311F" w:rsidRPr="00DE2A41">
        <w:rPr>
          <w:spacing w:val="5"/>
          <w:sz w:val="22"/>
          <w:szCs w:val="22"/>
        </w:rPr>
        <w:t xml:space="preserve"> </w:t>
      </w:r>
    </w:p>
    <w:p w:rsidR="00671A4D" w:rsidRPr="00EC7F1E" w:rsidRDefault="00671A4D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03EF">
        <w:rPr>
          <w:rFonts w:ascii="Times New Roman" w:eastAsia="Times New Roman" w:hAnsi="Times New Roman" w:cs="Times New Roman"/>
          <w:lang w:eastAsia="ru-RU"/>
        </w:rPr>
        <w:t xml:space="preserve">К участию в торгах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допускаются юридические и физические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(кроме случаев, предусмотренных </w:t>
      </w:r>
      <w:hyperlink r:id="rId6" w:history="1">
        <w:r w:rsidRPr="00F403E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статьей 25</w:t>
        </w:r>
      </w:hyperlink>
      <w:r w:rsidRPr="00EC7F1E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21.12.2001 № 178-ФЗ "О приватизации государственного и муниципального имущества"), своевременно подавшие заявку на участие в </w:t>
      </w:r>
      <w:r w:rsidRPr="00F403EF">
        <w:rPr>
          <w:rFonts w:ascii="Times New Roman" w:eastAsia="Times New Roman" w:hAnsi="Times New Roman" w:cs="Times New Roman"/>
          <w:lang w:eastAsia="ru-RU"/>
        </w:rPr>
        <w:t>торгах</w:t>
      </w:r>
      <w:r w:rsidRPr="00EC7F1E">
        <w:rPr>
          <w:rFonts w:ascii="Times New Roman" w:eastAsia="Times New Roman" w:hAnsi="Times New Roman" w:cs="Times New Roman"/>
          <w:lang w:eastAsia="ru-RU"/>
        </w:rPr>
        <w:t>, представившие документы в соответствии с перечнем, указанным в настоящем информационном сообщении, обеспечившие поступление на счет Продавца, указанный в настоящем информационном сообщении, установленной суммы задатка в указанный срок.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03EF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допуска заявителя к участию в </w:t>
      </w:r>
      <w:r w:rsidRPr="00F403EF">
        <w:rPr>
          <w:rFonts w:ascii="Times New Roman" w:hAnsi="Times New Roman" w:cs="Times New Roman"/>
        </w:rPr>
        <w:t xml:space="preserve">продаже движимого муниципального </w:t>
      </w:r>
      <w:proofErr w:type="gramStart"/>
      <w:r w:rsidRPr="00F403EF">
        <w:rPr>
          <w:rFonts w:ascii="Times New Roman" w:hAnsi="Times New Roman" w:cs="Times New Roman"/>
        </w:rPr>
        <w:t>имущества  посредством</w:t>
      </w:r>
      <w:proofErr w:type="gramEnd"/>
      <w:r w:rsidRPr="00F403EF">
        <w:rPr>
          <w:rFonts w:ascii="Times New Roman" w:hAnsi="Times New Roman" w:cs="Times New Roman"/>
        </w:rPr>
        <w:t xml:space="preserve"> публичного предложения</w:t>
      </w:r>
      <w:r w:rsidRPr="00F403EF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заявитель должен подать заявку.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03E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на участие в </w:t>
      </w:r>
      <w:r w:rsidRPr="00F403EF">
        <w:rPr>
          <w:rFonts w:ascii="Times New Roman" w:hAnsi="Times New Roman" w:cs="Times New Roman"/>
        </w:rPr>
        <w:t xml:space="preserve">продаже движимого муниципального </w:t>
      </w:r>
      <w:proofErr w:type="gramStart"/>
      <w:r w:rsidRPr="00F403EF">
        <w:rPr>
          <w:rFonts w:ascii="Times New Roman" w:hAnsi="Times New Roman" w:cs="Times New Roman"/>
        </w:rPr>
        <w:t>имущества  посредством</w:t>
      </w:r>
      <w:proofErr w:type="gramEnd"/>
      <w:r w:rsidRPr="00F403EF">
        <w:rPr>
          <w:rFonts w:ascii="Times New Roman" w:hAnsi="Times New Roman" w:cs="Times New Roman"/>
        </w:rPr>
        <w:t xml:space="preserve"> публичного предложения</w:t>
      </w:r>
      <w:r w:rsidRPr="00F403EF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оформляется на русском языке в письменной форме в соответствии с Приложением к настоящему информационному сообщению.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03EF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Одновременно с заявкой </w:t>
      </w:r>
      <w:r w:rsidRPr="00F403EF">
        <w:rPr>
          <w:rFonts w:ascii="Times New Roman" w:hAnsi="Times New Roman" w:cs="Times New Roman"/>
          <w:bCs/>
        </w:rPr>
        <w:t xml:space="preserve">заявитель </w:t>
      </w:r>
      <w:proofErr w:type="gramStart"/>
      <w:r w:rsidRPr="00F403EF">
        <w:rPr>
          <w:rFonts w:ascii="Times New Roman" w:hAnsi="Times New Roman" w:cs="Times New Roman"/>
          <w:bCs/>
        </w:rPr>
        <w:t>представляет  Организатору</w:t>
      </w:r>
      <w:proofErr w:type="gramEnd"/>
      <w:r w:rsidRPr="00F403EF">
        <w:rPr>
          <w:rFonts w:ascii="Times New Roman" w:hAnsi="Times New Roman" w:cs="Times New Roman"/>
          <w:bCs/>
        </w:rPr>
        <w:t xml:space="preserve"> </w:t>
      </w:r>
      <w:r w:rsidRPr="00F403EF">
        <w:rPr>
          <w:rFonts w:ascii="Times New Roman" w:hAnsi="Times New Roman" w:cs="Times New Roman"/>
        </w:rPr>
        <w:t>продажи движимого муниципального имущества  посредством публичного предложения</w:t>
      </w:r>
      <w:r w:rsidRPr="00F403EF">
        <w:rPr>
          <w:rFonts w:ascii="Times New Roman" w:hAnsi="Times New Roman" w:cs="Times New Roman"/>
          <w:bCs/>
        </w:rPr>
        <w:t xml:space="preserve"> (лично или через своего полномочного представителя) в установленный срок следующие </w:t>
      </w:r>
      <w:r w:rsidRPr="00F403EF">
        <w:rPr>
          <w:rFonts w:ascii="Times New Roman" w:eastAsia="Times New Roman" w:hAnsi="Times New Roman" w:cs="Times New Roman"/>
          <w:color w:val="000000"/>
          <w:lang w:eastAsia="ru-RU"/>
        </w:rPr>
        <w:t>документы: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F403EF">
        <w:rPr>
          <w:rFonts w:ascii="Times New Roman" w:hAnsi="Times New Roman" w:cs="Times New Roman"/>
          <w:b/>
        </w:rPr>
        <w:t xml:space="preserve">К заявке физического лица: 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>а) копии документов, удостоверяющих личность;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>б) доверенность или документ, подтверждающий полномочия действовать от имени заявителя (если требуется);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 xml:space="preserve">в) опись представленных документов, подписанная Претендентом или его доверенным лицом (форма Описи в приложении </w:t>
      </w:r>
      <w:proofErr w:type="gramStart"/>
      <w:r w:rsidRPr="00F403EF">
        <w:rPr>
          <w:rFonts w:ascii="Times New Roman" w:hAnsi="Times New Roman" w:cs="Times New Roman"/>
        </w:rPr>
        <w:t>к  настоящему</w:t>
      </w:r>
      <w:proofErr w:type="gramEnd"/>
      <w:r w:rsidRPr="00F403EF">
        <w:rPr>
          <w:rFonts w:ascii="Times New Roman" w:hAnsi="Times New Roman" w:cs="Times New Roman"/>
        </w:rPr>
        <w:t xml:space="preserve"> информационному сообщению). 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F403EF">
        <w:rPr>
          <w:rFonts w:ascii="Times New Roman" w:hAnsi="Times New Roman" w:cs="Times New Roman"/>
          <w:b/>
        </w:rPr>
        <w:t xml:space="preserve">К заявке </w:t>
      </w:r>
      <w:r w:rsidRPr="00F403EF">
        <w:rPr>
          <w:rFonts w:ascii="Times New Roman" w:hAnsi="Times New Roman" w:cs="Times New Roman"/>
          <w:b/>
          <w:bCs/>
        </w:rPr>
        <w:t>юридического лица (индивидуального предпринимателя)</w:t>
      </w:r>
      <w:r w:rsidRPr="00F403EF">
        <w:rPr>
          <w:rFonts w:ascii="Times New Roman" w:hAnsi="Times New Roman" w:cs="Times New Roman"/>
          <w:b/>
        </w:rPr>
        <w:t>: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 xml:space="preserve">а) надлежащим образом заверенные копии учредительных документов и свидетельства о государственной регистрации юридического лица; 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lastRenderedPageBreak/>
        <w:t>б) доверенность или документ, подтверждающий полномочия действовать от имени заявителя (если требуется);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>г) надлежащим образом заверенные копии документов,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заявителя;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>д) выписку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действующим законодательством);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>е) копия документа о постановке на налоговый учет;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 xml:space="preserve">Заявка и опись документов представляются в 2-х (двух) экземплярах, один из которых после сверки всех представленных документов с указанием даты и времени (часы, минуты) приема заявки, удостоверенный подписью уполномоченного лица Организатора продажи движимого муниципального имущества посредством публичного предложения, возвращается заявителю, а второй остается у Организатора продажи движимого муниципального </w:t>
      </w:r>
      <w:proofErr w:type="gramStart"/>
      <w:r w:rsidRPr="00F403EF">
        <w:rPr>
          <w:rFonts w:ascii="Times New Roman" w:hAnsi="Times New Roman" w:cs="Times New Roman"/>
        </w:rPr>
        <w:t>имущества  посредством</w:t>
      </w:r>
      <w:proofErr w:type="gramEnd"/>
      <w:r w:rsidRPr="00F403EF">
        <w:rPr>
          <w:rFonts w:ascii="Times New Roman" w:hAnsi="Times New Roman" w:cs="Times New Roman"/>
        </w:rPr>
        <w:t xml:space="preserve"> публичного предложения вместе с заявкой.</w:t>
      </w:r>
    </w:p>
    <w:p w:rsidR="00671A4D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 xml:space="preserve">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 w:rsidRPr="00F403EF">
          <w:rPr>
            <w:rFonts w:ascii="Times New Roman" w:hAnsi="Times New Roman" w:cs="Times New Roman"/>
          </w:rPr>
          <w:t>порядке</w:t>
        </w:r>
      </w:hyperlink>
      <w:r w:rsidRPr="00F403EF">
        <w:rPr>
          <w:rFonts w:ascii="Times New Roman" w:hAnsi="Times New Roman" w:cs="Times New Roman"/>
        </w:rPr>
        <w:t xml:space="preserve">, или нотариально заверенная копия такой доверенности. В случае, если доверенность на осуществление действий от имени </w:t>
      </w:r>
      <w:proofErr w:type="gramStart"/>
      <w:r w:rsidRPr="00F403EF">
        <w:rPr>
          <w:rFonts w:ascii="Times New Roman" w:hAnsi="Times New Roman" w:cs="Times New Roman"/>
        </w:rPr>
        <w:t>заявителя  подписана</w:t>
      </w:r>
      <w:proofErr w:type="gramEnd"/>
      <w:r w:rsidRPr="00F403EF">
        <w:rPr>
          <w:rFonts w:ascii="Times New Roman" w:hAnsi="Times New Roman" w:cs="Times New Roman"/>
        </w:rPr>
        <w:t xml:space="preserve">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1A4D" w:rsidRPr="00F403EF" w:rsidRDefault="00671A4D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заявителем или его представителем.</w:t>
      </w:r>
    </w:p>
    <w:p w:rsidR="00EC7F1E" w:rsidRDefault="00671A4D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403EF">
        <w:rPr>
          <w:rFonts w:ascii="Times New Roman" w:hAnsi="Times New Roman" w:cs="Times New Roman"/>
        </w:rPr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420B7A" w:rsidRPr="00F403EF" w:rsidRDefault="00420B7A" w:rsidP="00420B7A">
      <w:pPr>
        <w:pStyle w:val="rtejustify"/>
        <w:spacing w:before="0" w:after="0"/>
        <w:ind w:left="-567" w:firstLine="567"/>
        <w:jc w:val="both"/>
        <w:rPr>
          <w:rFonts w:eastAsia="Arial"/>
          <w:color w:val="000000"/>
          <w:spacing w:val="5"/>
          <w:sz w:val="22"/>
          <w:szCs w:val="22"/>
        </w:rPr>
      </w:pPr>
      <w:r w:rsidRPr="00DE2A41">
        <w:rPr>
          <w:spacing w:val="5"/>
          <w:sz w:val="22"/>
          <w:szCs w:val="22"/>
        </w:rPr>
        <w:t xml:space="preserve">Дата начала приема заявок на участие в продаже </w:t>
      </w:r>
      <w:r w:rsidRPr="00DE2A41">
        <w:rPr>
          <w:sz w:val="22"/>
          <w:szCs w:val="22"/>
        </w:rPr>
        <w:t xml:space="preserve">посредством публичного предложения </w:t>
      </w:r>
      <w:r w:rsidRPr="00DE2A41">
        <w:rPr>
          <w:spacing w:val="5"/>
          <w:sz w:val="22"/>
          <w:szCs w:val="22"/>
        </w:rPr>
        <w:t>27.09.2016 года, дата окончания приема заявок -   2</w:t>
      </w:r>
      <w:r w:rsidR="008916D3">
        <w:rPr>
          <w:spacing w:val="5"/>
          <w:sz w:val="22"/>
          <w:szCs w:val="22"/>
        </w:rPr>
        <w:t>4</w:t>
      </w:r>
      <w:r w:rsidRPr="00DE2A41">
        <w:rPr>
          <w:spacing w:val="5"/>
          <w:sz w:val="22"/>
          <w:szCs w:val="22"/>
        </w:rPr>
        <w:t>.10.2016 года. </w:t>
      </w:r>
      <w:r w:rsidRPr="00DE2A41">
        <w:rPr>
          <w:rFonts w:eastAsia="Arial"/>
          <w:spacing w:val="5"/>
          <w:sz w:val="22"/>
          <w:szCs w:val="22"/>
        </w:rPr>
        <w:t xml:space="preserve"> Для участия </w:t>
      </w:r>
      <w:r w:rsidRPr="00DE2A41">
        <w:rPr>
          <w:sz w:val="22"/>
          <w:szCs w:val="22"/>
        </w:rPr>
        <w:t xml:space="preserve">посредством </w:t>
      </w:r>
      <w:bookmarkStart w:id="0" w:name="_GoBack"/>
      <w:bookmarkEnd w:id="0"/>
      <w:r w:rsidRPr="00DE2A41">
        <w:rPr>
          <w:sz w:val="22"/>
          <w:szCs w:val="22"/>
        </w:rPr>
        <w:t xml:space="preserve">публичного предложения </w:t>
      </w:r>
      <w:r w:rsidRPr="00DE2A41">
        <w:rPr>
          <w:rFonts w:eastAsia="Arial"/>
          <w:spacing w:val="5"/>
          <w:sz w:val="22"/>
          <w:szCs w:val="22"/>
        </w:rPr>
        <w:t xml:space="preserve">претендент представляет продавцу (лично или через своего полномочного представителя) в установленный срок заявку по форме, </w:t>
      </w:r>
      <w:r w:rsidRPr="00F403EF">
        <w:rPr>
          <w:rFonts w:eastAsia="Arial"/>
          <w:color w:val="000000"/>
          <w:spacing w:val="5"/>
          <w:sz w:val="22"/>
          <w:szCs w:val="22"/>
        </w:rPr>
        <w:t xml:space="preserve">утверждаемой продавцом, и иные документы в соответствии с перечнем, опубликованным в информационном сообщении о </w:t>
      </w:r>
      <w:proofErr w:type="gramStart"/>
      <w:r w:rsidRPr="00F403EF">
        <w:rPr>
          <w:sz w:val="22"/>
          <w:szCs w:val="22"/>
        </w:rPr>
        <w:t>продаже  движимого</w:t>
      </w:r>
      <w:proofErr w:type="gramEnd"/>
      <w:r w:rsidRPr="00F403EF">
        <w:rPr>
          <w:sz w:val="22"/>
          <w:szCs w:val="22"/>
        </w:rPr>
        <w:t xml:space="preserve"> муниципального имущества посредством публичного предложения</w:t>
      </w:r>
      <w:r w:rsidRPr="00F403EF">
        <w:rPr>
          <w:rFonts w:eastAsia="Arial"/>
          <w:color w:val="000000"/>
          <w:spacing w:val="5"/>
          <w:sz w:val="22"/>
          <w:szCs w:val="22"/>
        </w:rPr>
        <w:t>.</w:t>
      </w:r>
    </w:p>
    <w:p w:rsidR="00420B7A" w:rsidRPr="00420B7A" w:rsidRDefault="00420B7A" w:rsidP="00420B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0B7A">
        <w:rPr>
          <w:rFonts w:ascii="Times New Roman" w:hAnsi="Times New Roman" w:cs="Times New Roman"/>
          <w:color w:val="000000"/>
          <w:spacing w:val="5"/>
        </w:rPr>
        <w:t xml:space="preserve">Заявки с прилагаемыми документами принимаются по адресу:188349,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Ленинградская область, Гатчинский район, д. Большие Колпаны, ул. 30 лет Победы, дом 1 </w:t>
      </w:r>
      <w:r w:rsidRPr="00420B7A">
        <w:rPr>
          <w:rFonts w:ascii="Times New Roman" w:eastAsia="Times New Roman" w:hAnsi="Times New Roman" w:cs="Times New Roman"/>
          <w:lang w:eastAsia="ru-RU"/>
        </w:rPr>
        <w:t>а, каб.7</w:t>
      </w:r>
      <w:proofErr w:type="gramStart"/>
      <w:r w:rsidRPr="00420B7A">
        <w:rPr>
          <w:rFonts w:ascii="Times New Roman" w:hAnsi="Times New Roman" w:cs="Times New Roman"/>
          <w:lang w:eastAsia="ru-RU"/>
        </w:rPr>
        <w:t xml:space="preserve">, </w:t>
      </w:r>
      <w:r w:rsidRPr="00420B7A">
        <w:rPr>
          <w:rFonts w:ascii="Times New Roman" w:hAnsi="Times New Roman" w:cs="Times New Roman"/>
          <w:color w:val="000000"/>
          <w:spacing w:val="5"/>
        </w:rPr>
        <w:t xml:space="preserve"> в</w:t>
      </w:r>
      <w:proofErr w:type="gramEnd"/>
      <w:r w:rsidRPr="00420B7A">
        <w:rPr>
          <w:rFonts w:ascii="Times New Roman" w:hAnsi="Times New Roman" w:cs="Times New Roman"/>
          <w:color w:val="000000"/>
          <w:spacing w:val="5"/>
        </w:rPr>
        <w:t xml:space="preserve"> рабочие дни с 9:00 час. до 13:00 час. и с 14:00 час.  до 17:00 час.</w:t>
      </w:r>
    </w:p>
    <w:p w:rsidR="00EC7F1E" w:rsidRPr="00F403EF" w:rsidRDefault="00671A4D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03EF">
        <w:rPr>
          <w:rFonts w:ascii="Times New Roman" w:hAnsi="Times New Roman" w:cs="Times New Roman"/>
          <w:spacing w:val="5"/>
        </w:rPr>
        <w:t xml:space="preserve">Задаток для участия </w:t>
      </w:r>
      <w:r w:rsidRPr="00F403EF">
        <w:rPr>
          <w:rFonts w:ascii="Times New Roman" w:hAnsi="Times New Roman" w:cs="Times New Roman"/>
          <w:color w:val="000000"/>
          <w:spacing w:val="5"/>
        </w:rPr>
        <w:t xml:space="preserve">в продаже </w:t>
      </w:r>
      <w:r w:rsidRPr="00F403EF">
        <w:rPr>
          <w:rFonts w:ascii="Times New Roman" w:hAnsi="Times New Roman" w:cs="Times New Roman"/>
        </w:rPr>
        <w:t xml:space="preserve">посредством публичного предложения </w:t>
      </w:r>
      <w:r w:rsidRPr="00F403EF">
        <w:rPr>
          <w:rFonts w:ascii="Times New Roman" w:hAnsi="Times New Roman" w:cs="Times New Roman"/>
          <w:spacing w:val="5"/>
        </w:rPr>
        <w:t>вносится на счет Администрации, получатель:</w:t>
      </w:r>
    </w:p>
    <w:p w:rsidR="00EC7F1E" w:rsidRPr="00EC7F1E" w:rsidRDefault="00EC7F1E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7F1E">
        <w:rPr>
          <w:rFonts w:ascii="Times New Roman" w:eastAsia="Times New Roman" w:hAnsi="Times New Roman" w:cs="Times New Roman"/>
          <w:lang w:eastAsia="ru-RU"/>
        </w:rPr>
        <w:t>Администрация  Большеколпанского</w:t>
      </w:r>
      <w:proofErr w:type="gramEnd"/>
      <w:r w:rsidRPr="00EC7F1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EC7F1E" w:rsidRPr="00EC7F1E" w:rsidRDefault="00EC7F1E" w:rsidP="00DE2A41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EC7F1E">
        <w:rPr>
          <w:rFonts w:ascii="Times New Roman" w:eastAsia="Calibri" w:hAnsi="Times New Roman" w:cs="Times New Roman"/>
          <w:bCs/>
        </w:rPr>
        <w:t xml:space="preserve">ИНН </w:t>
      </w:r>
      <w:r w:rsidRPr="00EC7F1E">
        <w:rPr>
          <w:rFonts w:ascii="Times New Roman" w:eastAsia="Calibri" w:hAnsi="Times New Roman" w:cs="Times New Roman"/>
        </w:rPr>
        <w:t xml:space="preserve">4705030996 </w:t>
      </w:r>
      <w:r w:rsidRPr="00EC7F1E">
        <w:rPr>
          <w:rFonts w:ascii="Times New Roman" w:eastAsia="Calibri" w:hAnsi="Times New Roman" w:cs="Times New Roman"/>
          <w:bCs/>
        </w:rPr>
        <w:t xml:space="preserve">КПП </w:t>
      </w:r>
      <w:r w:rsidRPr="00EC7F1E">
        <w:rPr>
          <w:rFonts w:ascii="Times New Roman" w:eastAsia="Calibri" w:hAnsi="Times New Roman" w:cs="Times New Roman"/>
        </w:rPr>
        <w:t>470501001</w:t>
      </w:r>
    </w:p>
    <w:p w:rsidR="00EC7F1E" w:rsidRPr="00EC7F1E" w:rsidRDefault="00EC7F1E" w:rsidP="00DE2A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C7F1E">
        <w:rPr>
          <w:rFonts w:ascii="Times New Roman" w:eastAsia="Calibri" w:hAnsi="Times New Roman" w:cs="Times New Roman"/>
          <w:bCs/>
        </w:rPr>
        <w:t xml:space="preserve">ОКПО </w:t>
      </w:r>
      <w:r w:rsidRPr="00EC7F1E">
        <w:rPr>
          <w:rFonts w:ascii="Times New Roman" w:eastAsia="Calibri" w:hAnsi="Times New Roman" w:cs="Times New Roman"/>
        </w:rPr>
        <w:t xml:space="preserve">04183902 </w:t>
      </w:r>
      <w:r w:rsidRPr="00EC7F1E">
        <w:rPr>
          <w:rFonts w:ascii="Times New Roman" w:eastAsia="Calibri" w:hAnsi="Times New Roman" w:cs="Times New Roman"/>
          <w:bCs/>
        </w:rPr>
        <w:t xml:space="preserve">ОКАТО </w:t>
      </w:r>
      <w:r w:rsidRPr="00EC7F1E">
        <w:rPr>
          <w:rFonts w:ascii="Times New Roman" w:eastAsia="Calibri" w:hAnsi="Times New Roman" w:cs="Times New Roman"/>
        </w:rPr>
        <w:t>41218808001</w:t>
      </w:r>
    </w:p>
    <w:p w:rsidR="00EC7F1E" w:rsidRPr="00EC7F1E" w:rsidRDefault="00EC7F1E" w:rsidP="00DE2A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C7F1E">
        <w:rPr>
          <w:rFonts w:ascii="Times New Roman" w:eastAsia="Calibri" w:hAnsi="Times New Roman" w:cs="Times New Roman"/>
        </w:rPr>
        <w:t>УФК по Ленинградской области (Отдел № 6, УФК по ЛО, Администрация Большеколпанского сельского поселения)</w:t>
      </w:r>
    </w:p>
    <w:p w:rsidR="00EC7F1E" w:rsidRPr="00EC7F1E" w:rsidRDefault="00EC7F1E" w:rsidP="00DE2A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EC7F1E">
        <w:rPr>
          <w:rFonts w:ascii="Times New Roman" w:eastAsia="Calibri" w:hAnsi="Times New Roman" w:cs="Times New Roman"/>
        </w:rPr>
        <w:t>л.сч</w:t>
      </w:r>
      <w:proofErr w:type="spellEnd"/>
      <w:r w:rsidRPr="00EC7F1E">
        <w:rPr>
          <w:rFonts w:ascii="Times New Roman" w:eastAsia="Calibri" w:hAnsi="Times New Roman" w:cs="Times New Roman"/>
        </w:rPr>
        <w:t>. 05453000410</w:t>
      </w:r>
    </w:p>
    <w:p w:rsidR="00EC7F1E" w:rsidRPr="00EC7F1E" w:rsidRDefault="00EC7F1E" w:rsidP="00DE2A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EC7F1E">
        <w:rPr>
          <w:rFonts w:ascii="Times New Roman" w:eastAsia="Calibri" w:hAnsi="Times New Roman" w:cs="Times New Roman"/>
          <w:bCs/>
        </w:rPr>
        <w:t>р.сч</w:t>
      </w:r>
      <w:proofErr w:type="spellEnd"/>
      <w:r w:rsidRPr="00EC7F1E">
        <w:rPr>
          <w:rFonts w:ascii="Times New Roman" w:eastAsia="Calibri" w:hAnsi="Times New Roman" w:cs="Times New Roman"/>
          <w:bCs/>
        </w:rPr>
        <w:t xml:space="preserve"> 40302810341063002816</w:t>
      </w:r>
      <w:r w:rsidRPr="00EC7F1E">
        <w:rPr>
          <w:rFonts w:ascii="Times New Roman" w:eastAsia="Calibri" w:hAnsi="Times New Roman" w:cs="Times New Roman"/>
        </w:rPr>
        <w:t xml:space="preserve"> Отделение Ленинградское, г. Санкт-Петербург</w:t>
      </w:r>
    </w:p>
    <w:p w:rsidR="00EC7F1E" w:rsidRPr="00EC7F1E" w:rsidRDefault="00EC7F1E" w:rsidP="00DE2A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C7F1E">
        <w:rPr>
          <w:rFonts w:ascii="Times New Roman" w:eastAsia="Calibri" w:hAnsi="Times New Roman" w:cs="Times New Roman"/>
        </w:rPr>
        <w:t>БИК 044106001</w:t>
      </w:r>
    </w:p>
    <w:p w:rsidR="00EC7F1E" w:rsidRPr="00EC7F1E" w:rsidRDefault="00EC7F1E" w:rsidP="00DE2A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C7F1E">
        <w:rPr>
          <w:rFonts w:ascii="Times New Roman" w:eastAsia="Calibri" w:hAnsi="Times New Roman" w:cs="Times New Roman"/>
          <w:bCs/>
        </w:rPr>
        <w:t xml:space="preserve">ОГРН </w:t>
      </w:r>
      <w:r w:rsidRPr="00EC7F1E">
        <w:rPr>
          <w:rFonts w:ascii="Times New Roman" w:eastAsia="Calibri" w:hAnsi="Times New Roman" w:cs="Times New Roman"/>
        </w:rPr>
        <w:t xml:space="preserve">1054701273626 </w:t>
      </w:r>
      <w:r w:rsidRPr="00EC7F1E">
        <w:rPr>
          <w:rFonts w:ascii="Times New Roman" w:eastAsia="Calibri" w:hAnsi="Times New Roman" w:cs="Times New Roman"/>
          <w:bCs/>
        </w:rPr>
        <w:t xml:space="preserve">ОКТМО </w:t>
      </w:r>
      <w:r w:rsidRPr="00EC7F1E">
        <w:rPr>
          <w:rFonts w:ascii="Times New Roman" w:eastAsia="Calibri" w:hAnsi="Times New Roman" w:cs="Times New Roman"/>
        </w:rPr>
        <w:t xml:space="preserve">41618408 </w:t>
      </w:r>
      <w:r w:rsidRPr="00EC7F1E">
        <w:rPr>
          <w:rFonts w:ascii="Times New Roman" w:eastAsia="Calibri" w:hAnsi="Times New Roman" w:cs="Times New Roman"/>
          <w:bCs/>
        </w:rPr>
        <w:t xml:space="preserve">ОКФС </w:t>
      </w:r>
      <w:r w:rsidRPr="00EC7F1E">
        <w:rPr>
          <w:rFonts w:ascii="Times New Roman" w:eastAsia="Calibri" w:hAnsi="Times New Roman" w:cs="Times New Roman"/>
        </w:rPr>
        <w:t xml:space="preserve">14 </w:t>
      </w:r>
    </w:p>
    <w:p w:rsidR="00EC7F1E" w:rsidRPr="00EC7F1E" w:rsidRDefault="00EC7F1E" w:rsidP="00D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C7F1E">
        <w:rPr>
          <w:rFonts w:ascii="Times New Roman" w:eastAsia="Calibri" w:hAnsi="Times New Roman" w:cs="Times New Roman"/>
          <w:bCs/>
        </w:rPr>
        <w:t xml:space="preserve">ОКОПФ </w:t>
      </w:r>
      <w:r w:rsidRPr="00EC7F1E">
        <w:rPr>
          <w:rFonts w:ascii="Times New Roman" w:eastAsia="Calibri" w:hAnsi="Times New Roman" w:cs="Times New Roman"/>
        </w:rPr>
        <w:t xml:space="preserve">20904 </w:t>
      </w:r>
      <w:r w:rsidRPr="00EC7F1E">
        <w:rPr>
          <w:rFonts w:ascii="Times New Roman" w:eastAsia="Calibri" w:hAnsi="Times New Roman" w:cs="Times New Roman"/>
          <w:bCs/>
        </w:rPr>
        <w:t>ОКВЭД 75.11.32</w:t>
      </w:r>
    </w:p>
    <w:p w:rsidR="00EC7F1E" w:rsidRPr="00F403EF" w:rsidRDefault="00EC7F1E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F1E">
        <w:rPr>
          <w:rFonts w:ascii="Times New Roman" w:eastAsia="Times New Roman" w:hAnsi="Times New Roman" w:cs="Times New Roman"/>
          <w:color w:val="000000"/>
          <w:lang w:eastAsia="ru-RU"/>
        </w:rPr>
        <w:t>На платежном поручении в разделе «Назначение платежа» необходимо указать: «</w:t>
      </w:r>
      <w:r w:rsidR="00671A4D" w:rsidRPr="00F403EF">
        <w:rPr>
          <w:rFonts w:ascii="Times New Roman" w:eastAsia="Times New Roman" w:hAnsi="Times New Roman" w:cs="Times New Roman"/>
          <w:color w:val="000000"/>
          <w:lang w:eastAsia="ru-RU"/>
        </w:rPr>
        <w:t>Задаток для участия в продаже движимого муниципального имущества посредством публичного предложения</w:t>
      </w:r>
      <w:r w:rsidRPr="00EC7F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71A4D" w:rsidRPr="00F403E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3043" w:rsidRPr="00EC7F1E" w:rsidRDefault="008F3043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03EF">
        <w:rPr>
          <w:rFonts w:ascii="Times New Roman" w:hAnsi="Times New Roman" w:cs="Times New Roman"/>
          <w:color w:val="000000"/>
          <w:spacing w:val="5"/>
        </w:rPr>
        <w:t xml:space="preserve">Задаток должен поступить на указанный счет не </w:t>
      </w:r>
      <w:r w:rsidRPr="00F403EF">
        <w:rPr>
          <w:rFonts w:ascii="Times New Roman" w:hAnsi="Times New Roman" w:cs="Times New Roman"/>
          <w:spacing w:val="5"/>
        </w:rPr>
        <w:t>позднее 2</w:t>
      </w:r>
      <w:r w:rsidR="00E17F04">
        <w:rPr>
          <w:rFonts w:ascii="Times New Roman" w:hAnsi="Times New Roman" w:cs="Times New Roman"/>
          <w:spacing w:val="5"/>
        </w:rPr>
        <w:t>4</w:t>
      </w:r>
      <w:r w:rsidRPr="00F403EF">
        <w:rPr>
          <w:rFonts w:ascii="Times New Roman" w:hAnsi="Times New Roman" w:cs="Times New Roman"/>
          <w:spacing w:val="5"/>
        </w:rPr>
        <w:t>.10.2016 года.</w:t>
      </w:r>
      <w:r w:rsidRPr="00F403EF">
        <w:rPr>
          <w:rFonts w:ascii="Times New Roman" w:hAnsi="Times New Roman" w:cs="Times New Roman"/>
          <w:spacing w:val="5"/>
        </w:rPr>
        <w:br/>
      </w:r>
      <w:r w:rsidRPr="00F403EF">
        <w:rPr>
          <w:rFonts w:ascii="Times New Roman" w:hAnsi="Times New Roman" w:cs="Times New Roman"/>
          <w:color w:val="000000"/>
          <w:spacing w:val="5"/>
        </w:rPr>
        <w:t>Документом, подтверждающим поступление задатка на счет Администрации, является выписка с этого счета.</w:t>
      </w:r>
    </w:p>
    <w:p w:rsidR="00EC7F1E" w:rsidRPr="00EC7F1E" w:rsidRDefault="00EC7F1E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t xml:space="preserve">Внесенный задаток засчитывается победителю торгов в счет оплаты по договору купли-продажи, остальным участникам возвращается в течение 5 календарных дней со дня подведения итогов </w:t>
      </w:r>
      <w:r w:rsidR="00671A4D" w:rsidRPr="00F403EF">
        <w:rPr>
          <w:rFonts w:ascii="Times New Roman" w:eastAsia="Times New Roman" w:hAnsi="Times New Roman" w:cs="Times New Roman"/>
          <w:lang w:eastAsia="ru-RU"/>
        </w:rPr>
        <w:t>продажи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; претендентам, не допущенным к участию в </w:t>
      </w:r>
      <w:r w:rsidR="00671A4D" w:rsidRPr="00F403EF">
        <w:rPr>
          <w:rFonts w:ascii="Times New Roman" w:eastAsia="Times New Roman" w:hAnsi="Times New Roman" w:cs="Times New Roman"/>
          <w:lang w:eastAsia="ru-RU"/>
        </w:rPr>
        <w:t>продаже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, - в течение 5 календарных дней со дня подписания протокола о признании претендентов участниками </w:t>
      </w:r>
      <w:r w:rsidR="00671A4D" w:rsidRPr="00F403EF"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C7F1E" w:rsidRPr="00EC7F1E" w:rsidRDefault="00EC7F1E" w:rsidP="00EC7F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lastRenderedPageBreak/>
        <w:t xml:space="preserve">При уклонении или отказе победителя </w:t>
      </w:r>
      <w:proofErr w:type="gramStart"/>
      <w:r w:rsidR="00671A4D" w:rsidRPr="00F403EF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EC7F1E">
        <w:rPr>
          <w:rFonts w:ascii="Times New Roman" w:eastAsia="Times New Roman" w:hAnsi="Times New Roman" w:cs="Times New Roman"/>
          <w:lang w:eastAsia="ru-RU"/>
        </w:rPr>
        <w:t xml:space="preserve">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8F3043" w:rsidRPr="00F403EF" w:rsidRDefault="008F3043" w:rsidP="00EC7F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5"/>
        </w:rPr>
      </w:pPr>
      <w:r w:rsidRPr="00F403EF">
        <w:rPr>
          <w:rFonts w:ascii="Times New Roman" w:hAnsi="Times New Roman" w:cs="Times New Roman"/>
          <w:color w:val="000000"/>
          <w:spacing w:val="5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C7F1E" w:rsidRPr="00EC7F1E" w:rsidRDefault="00EC7F1E" w:rsidP="00EC7F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t xml:space="preserve">Прием заявок на участие в </w:t>
      </w:r>
      <w:r w:rsidR="00F403EF" w:rsidRPr="00F403EF">
        <w:rPr>
          <w:rFonts w:ascii="Times New Roman" w:eastAsia="Times New Roman" w:hAnsi="Times New Roman" w:cs="Times New Roman"/>
          <w:lang w:eastAsia="ru-RU"/>
        </w:rPr>
        <w:t>продаже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, а также заключение Договора о задатке и ознакомление Претендентов с проектом договора купли-продажи автомобиля и дополнительной информацией о предмете </w:t>
      </w:r>
      <w:proofErr w:type="gramStart"/>
      <w:r w:rsidR="00F403EF" w:rsidRPr="00F403EF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осуществляется</w:t>
      </w:r>
      <w:proofErr w:type="gramEnd"/>
      <w:r w:rsidRPr="00EC7F1E">
        <w:rPr>
          <w:rFonts w:ascii="Times New Roman" w:eastAsia="Times New Roman" w:hAnsi="Times New Roman" w:cs="Times New Roman"/>
          <w:lang w:eastAsia="ru-RU"/>
        </w:rPr>
        <w:t xml:space="preserve"> у Организатора </w:t>
      </w:r>
      <w:r w:rsidR="00F403EF" w:rsidRPr="00F403EF">
        <w:rPr>
          <w:rFonts w:ascii="Times New Roman" w:eastAsia="Times New Roman" w:hAnsi="Times New Roman" w:cs="Times New Roman"/>
          <w:lang w:eastAsia="ru-RU"/>
        </w:rPr>
        <w:t xml:space="preserve"> продажи 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 по адресу: Ленинградская область, Гатчинский район, д. Большие Колпаны, </w:t>
      </w:r>
      <w:r w:rsidRPr="00EC7F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дом 1</w:t>
      </w:r>
      <w:r w:rsidR="00F403EF" w:rsidRPr="00F403EF">
        <w:rPr>
          <w:rFonts w:ascii="Times New Roman" w:eastAsia="Times New Roman" w:hAnsi="Times New Roman" w:cs="Times New Roman"/>
          <w:lang w:eastAsia="ru-RU"/>
        </w:rPr>
        <w:t>а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, ул. 30 лет Победы,  </w:t>
      </w:r>
      <w:proofErr w:type="spellStart"/>
      <w:r w:rsidRPr="00EC7F1E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C7F1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403EF" w:rsidRPr="00F403EF">
        <w:rPr>
          <w:rFonts w:ascii="Times New Roman" w:eastAsia="Times New Roman" w:hAnsi="Times New Roman" w:cs="Times New Roman"/>
          <w:lang w:eastAsia="ru-RU"/>
        </w:rPr>
        <w:t>7</w:t>
      </w:r>
      <w:r w:rsidRPr="00EC7F1E">
        <w:rPr>
          <w:rFonts w:ascii="Times New Roman" w:eastAsia="Times New Roman" w:hAnsi="Times New Roman" w:cs="Times New Roman"/>
          <w:lang w:eastAsia="ru-RU"/>
        </w:rPr>
        <w:t>.</w:t>
      </w:r>
    </w:p>
    <w:p w:rsidR="00EC7F1E" w:rsidRPr="00EC7F1E" w:rsidRDefault="00EC7F1E" w:rsidP="00EC7F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t>С проектом договора купли-продажи автомобил</w:t>
      </w:r>
      <w:r w:rsidR="000A0D4D" w:rsidRPr="005B3A32">
        <w:rPr>
          <w:rFonts w:ascii="Times New Roman" w:eastAsia="Times New Roman" w:hAnsi="Times New Roman" w:cs="Times New Roman"/>
          <w:lang w:eastAsia="ru-RU"/>
        </w:rPr>
        <w:t>я, а также договором о задатке,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заявкой</w:t>
      </w:r>
      <w:r w:rsidR="000A0D4D" w:rsidRPr="005B3A32">
        <w:rPr>
          <w:rFonts w:ascii="Times New Roman" w:eastAsia="Times New Roman" w:hAnsi="Times New Roman" w:cs="Times New Roman"/>
          <w:lang w:eastAsia="ru-RU"/>
        </w:rPr>
        <w:t xml:space="preserve"> и описью,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3EF" w:rsidRPr="005B3A32">
        <w:rPr>
          <w:rFonts w:ascii="Times New Roman" w:eastAsia="Times New Roman" w:hAnsi="Times New Roman" w:cs="Times New Roman"/>
          <w:lang w:eastAsia="ru-RU"/>
        </w:rPr>
        <w:t xml:space="preserve">также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можно ознакомиться на Федеральном сайте </w:t>
      </w:r>
      <w:hyperlink r:id="rId8" w:history="1">
        <w:proofErr w:type="gramStart"/>
        <w:r w:rsidRPr="005B3A32">
          <w:rPr>
            <w:rFonts w:ascii="Times New Roman" w:eastAsia="Times New Roman" w:hAnsi="Times New Roman" w:cs="Times New Roman"/>
            <w:u w:val="single"/>
            <w:lang w:eastAsia="ru-RU"/>
          </w:rPr>
          <w:t>www.torgi.gov.ru</w:t>
        </w:r>
      </w:hyperlink>
      <w:r w:rsidRPr="00EC7F1E">
        <w:rPr>
          <w:rFonts w:ascii="Times New Roman" w:eastAsia="Times New Roman" w:hAnsi="Times New Roman" w:cs="Times New Roman"/>
          <w:lang w:eastAsia="ru-RU"/>
        </w:rPr>
        <w:t xml:space="preserve">  и</w:t>
      </w:r>
      <w:proofErr w:type="gramEnd"/>
      <w:r w:rsidRPr="00EC7F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Pr="00EC7F1E">
        <w:rPr>
          <w:rFonts w:ascii="Times New Roman" w:eastAsia="Times New Roman" w:hAnsi="Times New Roman" w:cs="Times New Roman"/>
          <w:bCs/>
          <w:lang w:eastAsia="ru-RU"/>
        </w:rPr>
        <w:t>Большеколпанское</w:t>
      </w:r>
      <w:proofErr w:type="spellEnd"/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Гатчинского муниципального района Ленинградской области </w:t>
      </w:r>
      <w:hyperlink r:id="rId9" w:history="1">
        <w:r w:rsidRPr="00EC7F1E">
          <w:rPr>
            <w:rFonts w:ascii="Times New Roman" w:eastAsia="Times New Roman" w:hAnsi="Times New Roman" w:cs="Times New Roman"/>
            <w:bCs/>
            <w:u w:val="single"/>
            <w:lang w:eastAsia="ru-RU"/>
          </w:rPr>
          <w:t>http://www.kolpany.gatchina.ru</w:t>
        </w:r>
      </w:hyperlink>
    </w:p>
    <w:p w:rsidR="00F403EF" w:rsidRPr="00EC7F1E" w:rsidRDefault="00F403EF" w:rsidP="000A0D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Осмотр автомобиля осуществляется Претендентами по предварительному обращению к Организатору </w:t>
      </w:r>
      <w:proofErr w:type="gramStart"/>
      <w:r w:rsidRPr="005B3A32">
        <w:rPr>
          <w:rFonts w:ascii="Times New Roman" w:eastAsia="Times New Roman" w:hAnsi="Times New Roman" w:cs="Times New Roman"/>
          <w:bCs/>
          <w:lang w:eastAsia="ru-RU"/>
        </w:rPr>
        <w:t xml:space="preserve">продажи </w:t>
      </w:r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 до</w:t>
      </w:r>
      <w:proofErr w:type="gramEnd"/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 окончания срока приема заявок.</w:t>
      </w:r>
    </w:p>
    <w:p w:rsidR="000A0D4D" w:rsidRPr="000A0D4D" w:rsidRDefault="000A0D4D" w:rsidP="000A0D4D">
      <w:pPr>
        <w:pStyle w:val="rtejustify"/>
        <w:spacing w:before="0" w:after="0"/>
        <w:ind w:left="-567" w:firstLine="567"/>
        <w:jc w:val="both"/>
        <w:rPr>
          <w:color w:val="000000"/>
          <w:spacing w:val="5"/>
          <w:sz w:val="22"/>
          <w:szCs w:val="22"/>
        </w:rPr>
      </w:pPr>
      <w:r w:rsidRPr="005B3A32">
        <w:rPr>
          <w:spacing w:val="5"/>
          <w:sz w:val="22"/>
          <w:szCs w:val="22"/>
        </w:rPr>
        <w:t xml:space="preserve">В день определения участников в продаже </w:t>
      </w:r>
      <w:r w:rsidRPr="005B3A32">
        <w:rPr>
          <w:sz w:val="22"/>
          <w:szCs w:val="22"/>
        </w:rPr>
        <w:t>посредством публичного предложения</w:t>
      </w:r>
      <w:r w:rsidRPr="005B3A32">
        <w:rPr>
          <w:spacing w:val="5"/>
          <w:sz w:val="22"/>
          <w:szCs w:val="22"/>
        </w:rPr>
        <w:t xml:space="preserve"> – 25.10.2016 года </w:t>
      </w:r>
      <w:proofErr w:type="gramStart"/>
      <w:r w:rsidRPr="005B3A32">
        <w:rPr>
          <w:spacing w:val="5"/>
          <w:sz w:val="22"/>
          <w:szCs w:val="22"/>
        </w:rPr>
        <w:t>Комиссия  по</w:t>
      </w:r>
      <w:proofErr w:type="gramEnd"/>
      <w:r w:rsidRPr="005B3A32">
        <w:rPr>
          <w:spacing w:val="5"/>
          <w:sz w:val="22"/>
          <w:szCs w:val="22"/>
        </w:rPr>
        <w:t xml:space="preserve">  приватизации  муниципального имущества  (кроме жилищного фонда)  муниципального образования </w:t>
      </w:r>
      <w:proofErr w:type="spellStart"/>
      <w:r w:rsidRPr="005B3A32">
        <w:rPr>
          <w:spacing w:val="5"/>
          <w:sz w:val="22"/>
          <w:szCs w:val="22"/>
        </w:rPr>
        <w:t>Большеколпанское</w:t>
      </w:r>
      <w:proofErr w:type="spellEnd"/>
      <w:r w:rsidRPr="005B3A32">
        <w:rPr>
          <w:spacing w:val="5"/>
          <w:sz w:val="22"/>
          <w:szCs w:val="22"/>
        </w:rPr>
        <w:t xml:space="preserve"> сельское поселение гатчинского муниципального района  рассматривает заявки и документы Претендентов и устанавливает факт поступления на счет Администрация сумм задатков на основании выписки (выписок) с соответствующего счета. По </w:t>
      </w:r>
      <w:r w:rsidRPr="000A0D4D">
        <w:rPr>
          <w:color w:val="000000"/>
          <w:spacing w:val="5"/>
          <w:sz w:val="22"/>
          <w:szCs w:val="22"/>
        </w:rPr>
        <w:t xml:space="preserve">результатам рассмотрения заявок и документов Администрация принимает решение о признании Претендентов участниками </w:t>
      </w:r>
      <w:r w:rsidR="00420B7A">
        <w:rPr>
          <w:color w:val="000000"/>
          <w:spacing w:val="5"/>
          <w:sz w:val="22"/>
          <w:szCs w:val="22"/>
        </w:rPr>
        <w:t>продажи</w:t>
      </w:r>
      <w:r w:rsidRPr="000A0D4D">
        <w:rPr>
          <w:color w:val="000000"/>
          <w:spacing w:val="5"/>
          <w:sz w:val="22"/>
          <w:szCs w:val="22"/>
        </w:rPr>
        <w:t xml:space="preserve"> </w:t>
      </w:r>
      <w:r w:rsidRPr="000A0D4D">
        <w:rPr>
          <w:sz w:val="22"/>
          <w:szCs w:val="22"/>
        </w:rPr>
        <w:t>посредством публичного предложения</w:t>
      </w:r>
      <w:r w:rsidRPr="000A0D4D">
        <w:rPr>
          <w:color w:val="000000"/>
          <w:spacing w:val="5"/>
          <w:sz w:val="22"/>
          <w:szCs w:val="22"/>
        </w:rPr>
        <w:t xml:space="preserve"> или отказе в допуске к участию </w:t>
      </w:r>
      <w:proofErr w:type="gramStart"/>
      <w:r w:rsidRPr="000A0D4D">
        <w:rPr>
          <w:color w:val="000000"/>
          <w:spacing w:val="5"/>
          <w:sz w:val="22"/>
          <w:szCs w:val="22"/>
        </w:rPr>
        <w:t>в  продаже</w:t>
      </w:r>
      <w:proofErr w:type="gramEnd"/>
      <w:r w:rsidRPr="000A0D4D">
        <w:rPr>
          <w:color w:val="000000"/>
          <w:spacing w:val="5"/>
          <w:sz w:val="22"/>
          <w:szCs w:val="22"/>
        </w:rPr>
        <w:t xml:space="preserve"> </w:t>
      </w:r>
      <w:r w:rsidRPr="000A0D4D">
        <w:rPr>
          <w:sz w:val="22"/>
          <w:szCs w:val="22"/>
        </w:rPr>
        <w:t>посредством публичного предложения</w:t>
      </w:r>
      <w:r w:rsidRPr="000A0D4D">
        <w:rPr>
          <w:color w:val="000000"/>
          <w:spacing w:val="5"/>
          <w:sz w:val="22"/>
          <w:szCs w:val="22"/>
        </w:rPr>
        <w:t>.</w:t>
      </w:r>
    </w:p>
    <w:p w:rsidR="000A0D4D" w:rsidRPr="000A0D4D" w:rsidRDefault="000A0D4D" w:rsidP="000A0D4D">
      <w:pPr>
        <w:pStyle w:val="rtejustify"/>
        <w:spacing w:before="0" w:after="0"/>
        <w:ind w:left="-567" w:firstLine="567"/>
        <w:jc w:val="both"/>
        <w:rPr>
          <w:color w:val="000000"/>
          <w:spacing w:val="5"/>
          <w:sz w:val="22"/>
          <w:szCs w:val="22"/>
        </w:rPr>
      </w:pPr>
      <w:r w:rsidRPr="000A0D4D">
        <w:rPr>
          <w:color w:val="000000"/>
          <w:spacing w:val="5"/>
          <w:sz w:val="22"/>
          <w:szCs w:val="22"/>
        </w:rPr>
        <w:t>Претенденты, признанные участниками продаж</w:t>
      </w:r>
      <w:r w:rsidR="00420B7A">
        <w:rPr>
          <w:color w:val="000000"/>
          <w:spacing w:val="5"/>
          <w:sz w:val="22"/>
          <w:szCs w:val="22"/>
        </w:rPr>
        <w:t>и</w:t>
      </w:r>
      <w:r w:rsidRPr="000A0D4D">
        <w:rPr>
          <w:color w:val="000000"/>
          <w:spacing w:val="5"/>
          <w:sz w:val="22"/>
          <w:szCs w:val="22"/>
        </w:rPr>
        <w:t xml:space="preserve"> </w:t>
      </w:r>
      <w:r w:rsidRPr="000A0D4D">
        <w:rPr>
          <w:sz w:val="22"/>
          <w:szCs w:val="22"/>
        </w:rPr>
        <w:t>посредством публичного предложения</w:t>
      </w:r>
      <w:r w:rsidRPr="000A0D4D">
        <w:rPr>
          <w:color w:val="000000"/>
          <w:spacing w:val="5"/>
          <w:sz w:val="22"/>
          <w:szCs w:val="22"/>
        </w:rPr>
        <w:t xml:space="preserve">, и претенденты, не допущенные к участию в продаже </w:t>
      </w:r>
      <w:r w:rsidRPr="000A0D4D">
        <w:rPr>
          <w:sz w:val="22"/>
          <w:szCs w:val="22"/>
        </w:rPr>
        <w:t>посредством публичного предложения</w:t>
      </w:r>
      <w:r w:rsidRPr="000A0D4D">
        <w:rPr>
          <w:color w:val="000000"/>
          <w:spacing w:val="5"/>
          <w:sz w:val="22"/>
          <w:szCs w:val="22"/>
        </w:rPr>
        <w:t>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A0D4D" w:rsidRPr="000A0D4D" w:rsidRDefault="000A0D4D" w:rsidP="000A0D4D">
      <w:pPr>
        <w:pStyle w:val="ConsPlusNormal"/>
        <w:ind w:left="-567" w:firstLine="567"/>
        <w:jc w:val="both"/>
      </w:pPr>
      <w:r w:rsidRPr="000A0D4D">
        <w:t>Перед началом продажи имущества посред</w:t>
      </w:r>
      <w:r>
        <w:t xml:space="preserve">ством публичного </w:t>
      </w:r>
      <w:proofErr w:type="gramStart"/>
      <w:r>
        <w:t>предложения  (</w:t>
      </w:r>
      <w:proofErr w:type="gramEnd"/>
      <w:r w:rsidRPr="000A0D4D">
        <w:t>не позднее 09-59 мин. 28 октября 2016 года) его участники должны пройти регистрацию и получить табличку установленного образца с номером, совпадающим с регистрационным номером заявки на участие в продаж</w:t>
      </w:r>
      <w:r>
        <w:t>е</w:t>
      </w:r>
      <w:r w:rsidRPr="000A0D4D">
        <w:t xml:space="preserve">  имущества посредством публичного предложения.</w:t>
      </w:r>
    </w:p>
    <w:p w:rsidR="000A0D4D" w:rsidRPr="000A0D4D" w:rsidRDefault="000A0D4D" w:rsidP="000A0D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A0D4D">
        <w:rPr>
          <w:rFonts w:ascii="Times New Roman" w:hAnsi="Times New Roman" w:cs="Times New Roman"/>
        </w:rPr>
        <w:t xml:space="preserve">Продажу посредством публичного предложения ведет ведущий в присутствии уполномоченного представителя </w:t>
      </w:r>
      <w:r w:rsidR="00420B7A">
        <w:rPr>
          <w:rFonts w:ascii="Times New Roman" w:hAnsi="Times New Roman" w:cs="Times New Roman"/>
        </w:rPr>
        <w:t>П</w:t>
      </w:r>
      <w:r w:rsidRPr="000A0D4D">
        <w:rPr>
          <w:rFonts w:ascii="Times New Roman" w:hAnsi="Times New Roman" w:cs="Times New Roman"/>
        </w:rPr>
        <w:t>родавца, который обеспечивает порядок при проведении торгов.</w:t>
      </w:r>
    </w:p>
    <w:p w:rsidR="000A0D4D" w:rsidRPr="000A0D4D" w:rsidRDefault="000A0D4D" w:rsidP="00DE2A41">
      <w:pPr>
        <w:pStyle w:val="ConsPlusNormal"/>
        <w:ind w:left="-567" w:firstLine="567"/>
        <w:jc w:val="both"/>
      </w:pPr>
      <w:r w:rsidRPr="000A0D4D">
        <w:t>Право приобретения имущества принадлежит участнику продажи имущества, который подтвердил цену первоначального предложения</w:t>
      </w:r>
      <w:r w:rsidR="00420B7A">
        <w:t xml:space="preserve"> или цену предложения</w:t>
      </w:r>
      <w:r w:rsidRPr="000A0D4D">
        <w:t>, сложившуюся на соответствующем «шаге понижения», при отсутствии предложений других участников продажи имущества после троекратного повторения ведущим сложившейся цены продажи имущества.</w:t>
      </w:r>
    </w:p>
    <w:p w:rsidR="000A0D4D" w:rsidRPr="000A0D4D" w:rsidRDefault="000A0D4D" w:rsidP="00DE2A41">
      <w:pPr>
        <w:pStyle w:val="ConsPlusNormal"/>
        <w:ind w:left="-567" w:firstLine="567"/>
        <w:jc w:val="both"/>
      </w:pPr>
      <w:r w:rsidRPr="000A0D4D">
        <w:t>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имущества.</w:t>
      </w:r>
    </w:p>
    <w:p w:rsidR="000A0D4D" w:rsidRPr="000A0D4D" w:rsidRDefault="000A0D4D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0D4D">
        <w:rPr>
          <w:rFonts w:ascii="Times New Roman" w:hAnsi="Times New Roman" w:cs="Times New Roman"/>
        </w:rPr>
        <w:t xml:space="preserve">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10" w:history="1">
        <w:r w:rsidRPr="000A0D4D">
          <w:rPr>
            <w:rFonts w:ascii="Times New Roman" w:hAnsi="Times New Roman" w:cs="Times New Roman"/>
          </w:rPr>
          <w:t>законом</w:t>
        </w:r>
      </w:hyperlink>
      <w:r w:rsidRPr="000A0D4D">
        <w:rPr>
          <w:rFonts w:ascii="Times New Roman" w:hAnsi="Times New Roman" w:cs="Times New Roman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</w:t>
      </w:r>
      <w:r>
        <w:rPr>
          <w:rFonts w:ascii="Times New Roman" w:hAnsi="Times New Roman" w:cs="Times New Roman"/>
        </w:rPr>
        <w:t>.</w:t>
      </w:r>
    </w:p>
    <w:p w:rsidR="00EC7F1E" w:rsidRPr="00EC7F1E" w:rsidRDefault="00EC7F1E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proofErr w:type="gramStart"/>
      <w:r w:rsidR="00DE2A41" w:rsidRPr="00DE2A41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B7A">
        <w:rPr>
          <w:rFonts w:ascii="Times New Roman" w:eastAsia="Times New Roman" w:hAnsi="Times New Roman" w:cs="Times New Roman"/>
          <w:lang w:eastAsia="ru-RU"/>
        </w:rPr>
        <w:t>П</w:t>
      </w:r>
      <w:r w:rsidRPr="00EC7F1E">
        <w:rPr>
          <w:rFonts w:ascii="Times New Roman" w:eastAsia="Times New Roman" w:hAnsi="Times New Roman" w:cs="Times New Roman"/>
          <w:lang w:eastAsia="ru-RU"/>
        </w:rPr>
        <w:t>родавец</w:t>
      </w:r>
      <w:proofErr w:type="gramEnd"/>
      <w:r w:rsidRPr="00EC7F1E">
        <w:rPr>
          <w:rFonts w:ascii="Times New Roman" w:eastAsia="Times New Roman" w:hAnsi="Times New Roman" w:cs="Times New Roman"/>
          <w:lang w:eastAsia="ru-RU"/>
        </w:rPr>
        <w:t xml:space="preserve"> и победитель </w:t>
      </w:r>
      <w:r w:rsidR="00DE2A41" w:rsidRPr="00DE2A41">
        <w:rPr>
          <w:rFonts w:ascii="Times New Roman" w:eastAsia="Times New Roman" w:hAnsi="Times New Roman" w:cs="Times New Roman"/>
          <w:lang w:eastAsia="ru-RU"/>
        </w:rPr>
        <w:t xml:space="preserve"> продажи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(покупатель) в течение 5 рабочих дней с даты подведения итогов </w:t>
      </w:r>
      <w:r w:rsidR="00DE2A41" w:rsidRPr="00420B7A">
        <w:rPr>
          <w:rFonts w:ascii="Times New Roman" w:eastAsia="Times New Roman" w:hAnsi="Times New Roman" w:cs="Times New Roman"/>
          <w:lang w:eastAsia="ru-RU"/>
        </w:rPr>
        <w:t xml:space="preserve">  торгов посредством публичного предложения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заключают в соответствии с </w:t>
      </w:r>
      <w:hyperlink r:id="rId11" w:history="1">
        <w:r w:rsidRPr="00420B7A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C7F1E">
        <w:rPr>
          <w:rFonts w:ascii="Times New Roman" w:eastAsia="Times New Roman" w:hAnsi="Times New Roman" w:cs="Times New Roman"/>
          <w:lang w:eastAsia="ru-RU"/>
        </w:rPr>
        <w:t xml:space="preserve"> Российской Федерации договор купли-продажи имущества.</w:t>
      </w:r>
    </w:p>
    <w:p w:rsidR="00EC7F1E" w:rsidRPr="00EC7F1E" w:rsidRDefault="00EC7F1E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lastRenderedPageBreak/>
        <w:t xml:space="preserve">Передача имущества осуществляется не позднее чем через 30 (тридцать) дней после дня полной оплаты имущества. При уклонении или отказе победителя </w:t>
      </w:r>
      <w:proofErr w:type="gramStart"/>
      <w:r w:rsidR="00DE2A41" w:rsidRPr="00DE2A41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EC7F1E">
        <w:rPr>
          <w:rFonts w:ascii="Times New Roman" w:eastAsia="Times New Roman" w:hAnsi="Times New Roman" w:cs="Times New Roman"/>
          <w:lang w:eastAsia="ru-RU"/>
        </w:rPr>
        <w:t xml:space="preserve">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="00DE2A41" w:rsidRPr="00DE2A41">
        <w:rPr>
          <w:rFonts w:ascii="Times New Roman" w:eastAsia="Times New Roman" w:hAnsi="Times New Roman" w:cs="Times New Roman"/>
          <w:lang w:eastAsia="ru-RU"/>
        </w:rPr>
        <w:t>торгов посредством публичного предложения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аннулируются продавцом.</w:t>
      </w:r>
    </w:p>
    <w:p w:rsidR="00EC7F1E" w:rsidRPr="00EC7F1E" w:rsidRDefault="00EC7F1E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7F1E">
        <w:rPr>
          <w:rFonts w:ascii="Times New Roman" w:eastAsia="Times New Roman" w:hAnsi="Times New Roman" w:cs="Times New Roman"/>
          <w:b/>
          <w:bCs/>
          <w:lang w:eastAsia="ru-RU"/>
        </w:rPr>
        <w:t>Особые условия</w:t>
      </w:r>
    </w:p>
    <w:p w:rsidR="00DE2A41" w:rsidRP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A41">
        <w:rPr>
          <w:rFonts w:ascii="Times New Roman" w:eastAsia="Times New Roman" w:hAnsi="Times New Roman" w:cs="Times New Roman"/>
          <w:bCs/>
          <w:lang w:eastAsia="ru-RU"/>
        </w:rPr>
        <w:t>Организатор  продажи</w:t>
      </w:r>
      <w:proofErr w:type="gramEnd"/>
      <w:r w:rsidRPr="00DE2A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E2A41">
        <w:rPr>
          <w:rFonts w:ascii="Times New Roman" w:hAnsi="Times New Roman" w:cs="Times New Roman"/>
        </w:rPr>
        <w:t>движимого муниципального имущества посредством публичного предложения</w:t>
      </w:r>
      <w:r w:rsidRPr="00DE2A41">
        <w:rPr>
          <w:rFonts w:ascii="Times New Roman" w:eastAsia="Times New Roman" w:hAnsi="Times New Roman" w:cs="Times New Roman"/>
          <w:bCs/>
          <w:lang w:eastAsia="ru-RU"/>
        </w:rPr>
        <w:t xml:space="preserve"> вправе </w:t>
      </w:r>
      <w:r w:rsidRPr="00DE2A41">
        <w:rPr>
          <w:rFonts w:ascii="Times New Roman" w:eastAsia="Times New Roman" w:hAnsi="Times New Roman" w:cs="Times New Roman"/>
          <w:lang w:eastAsia="ru-RU"/>
        </w:rPr>
        <w:t xml:space="preserve">принять решение о внесении изменений в документацию  о продаже  и в информационное сообщение о проведении  продажи  </w:t>
      </w:r>
      <w:r w:rsidRPr="00DE2A41">
        <w:rPr>
          <w:rFonts w:ascii="Times New Roman" w:hAnsi="Times New Roman" w:cs="Times New Roman"/>
        </w:rPr>
        <w:t>движимого муниципального имущества  посредством публичного предложения</w:t>
      </w:r>
      <w:r w:rsidRPr="00DE2A41">
        <w:rPr>
          <w:rFonts w:ascii="Times New Roman" w:eastAsia="Times New Roman" w:hAnsi="Times New Roman" w:cs="Times New Roman"/>
          <w:lang w:eastAsia="ru-RU"/>
        </w:rPr>
        <w:t xml:space="preserve"> не позднее чем за пять дней до даты окончания подачи заявок на участие в продаже.</w:t>
      </w:r>
    </w:p>
    <w:p w:rsidR="00DE2A41" w:rsidRPr="00DE2A41" w:rsidRDefault="00DE2A41" w:rsidP="00DE2A4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2A41">
        <w:rPr>
          <w:rFonts w:ascii="Times New Roman" w:eastAsia="Times New Roman" w:hAnsi="Times New Roman" w:cs="Times New Roman"/>
          <w:bCs/>
          <w:lang w:eastAsia="ru-RU"/>
        </w:rPr>
        <w:t xml:space="preserve">17.2. Организатор </w:t>
      </w:r>
      <w:r w:rsidRPr="00DE2A41">
        <w:rPr>
          <w:rFonts w:ascii="Times New Roman" w:eastAsia="Times New Roman" w:hAnsi="Times New Roman" w:cs="Times New Roman"/>
          <w:color w:val="000000"/>
          <w:lang w:eastAsia="ru-RU"/>
        </w:rPr>
        <w:t>продажи</w:t>
      </w:r>
      <w:r w:rsidRPr="00DE2A41">
        <w:rPr>
          <w:rFonts w:ascii="Times New Roman" w:hAnsi="Times New Roman" w:cs="Times New Roman"/>
        </w:rPr>
        <w:t xml:space="preserve"> движимого муниципального </w:t>
      </w:r>
      <w:proofErr w:type="gramStart"/>
      <w:r w:rsidRPr="00DE2A41">
        <w:rPr>
          <w:rFonts w:ascii="Times New Roman" w:hAnsi="Times New Roman" w:cs="Times New Roman"/>
        </w:rPr>
        <w:t>имущества  посредством</w:t>
      </w:r>
      <w:proofErr w:type="gramEnd"/>
      <w:r w:rsidRPr="00DE2A41">
        <w:rPr>
          <w:rFonts w:ascii="Times New Roman" w:hAnsi="Times New Roman" w:cs="Times New Roman"/>
        </w:rPr>
        <w:t xml:space="preserve"> публичного предложения</w:t>
      </w:r>
      <w:r w:rsidRPr="00DE2A41">
        <w:rPr>
          <w:rFonts w:ascii="Times New Roman" w:eastAsia="Times New Roman" w:hAnsi="Times New Roman" w:cs="Times New Roman"/>
          <w:bCs/>
          <w:lang w:eastAsia="ru-RU"/>
        </w:rPr>
        <w:t xml:space="preserve"> вправе отказаться от проведения  продажи  в любое время, но не позднее чем за три дня до наступления даты его проведения. </w:t>
      </w:r>
    </w:p>
    <w:p w:rsidR="00DE2A41" w:rsidRPr="00DE2A41" w:rsidRDefault="00DE2A41" w:rsidP="00DE2A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A41">
        <w:rPr>
          <w:rFonts w:ascii="Times New Roman" w:eastAsia="Times New Roman" w:hAnsi="Times New Roman" w:cs="Times New Roman"/>
          <w:lang w:eastAsia="ru-RU"/>
        </w:rPr>
        <w:t xml:space="preserve">Заявитель (и/или) </w:t>
      </w:r>
      <w:r w:rsidR="005B3A32">
        <w:rPr>
          <w:rFonts w:ascii="Times New Roman" w:eastAsia="Times New Roman" w:hAnsi="Times New Roman" w:cs="Times New Roman"/>
          <w:lang w:eastAsia="ru-RU"/>
        </w:rPr>
        <w:t>у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DE2A41">
        <w:rPr>
          <w:rFonts w:ascii="Times New Roman" w:eastAsia="Times New Roman" w:hAnsi="Times New Roman" w:cs="Times New Roman"/>
          <w:color w:val="000000"/>
          <w:lang w:eastAsia="ru-RU"/>
        </w:rPr>
        <w:t>продажи</w:t>
      </w:r>
      <w:r w:rsidRPr="00DE2A41">
        <w:rPr>
          <w:rFonts w:ascii="Times New Roman" w:hAnsi="Times New Roman" w:cs="Times New Roman"/>
        </w:rPr>
        <w:t xml:space="preserve"> движимого муниципального </w:t>
      </w:r>
      <w:proofErr w:type="gramStart"/>
      <w:r w:rsidRPr="00DE2A41">
        <w:rPr>
          <w:rFonts w:ascii="Times New Roman" w:hAnsi="Times New Roman" w:cs="Times New Roman"/>
        </w:rPr>
        <w:t>имущества  посредством</w:t>
      </w:r>
      <w:proofErr w:type="gramEnd"/>
      <w:r w:rsidRPr="00DE2A41">
        <w:rPr>
          <w:rFonts w:ascii="Times New Roman" w:hAnsi="Times New Roman" w:cs="Times New Roman"/>
        </w:rPr>
        <w:t xml:space="preserve"> публичного предложения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несет все расходы, связанные с подготовкой и подачей своей заявки на участие в </w:t>
      </w:r>
      <w:r w:rsidRPr="00DE2A41">
        <w:rPr>
          <w:rFonts w:ascii="Times New Roman" w:eastAsia="Times New Roman" w:hAnsi="Times New Roman" w:cs="Times New Roman"/>
          <w:lang w:eastAsia="ru-RU"/>
        </w:rPr>
        <w:t xml:space="preserve">торгах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а Организатор </w:t>
      </w:r>
      <w:r w:rsidRPr="00DE2A41">
        <w:rPr>
          <w:rFonts w:ascii="Times New Roman" w:eastAsia="Times New Roman" w:hAnsi="Times New Roman" w:cs="Times New Roman"/>
          <w:lang w:eastAsia="ru-RU"/>
        </w:rPr>
        <w:t xml:space="preserve">торгов </w:t>
      </w:r>
      <w:r w:rsidRPr="00EC7F1E">
        <w:rPr>
          <w:rFonts w:ascii="Times New Roman" w:eastAsia="Times New Roman" w:hAnsi="Times New Roman" w:cs="Times New Roman"/>
          <w:lang w:eastAsia="ru-RU"/>
        </w:rPr>
        <w:t xml:space="preserve"> не отвечает и не имеет обязательств по этим расходам, независимо от характера проведения и результатов </w:t>
      </w:r>
      <w:r w:rsidRPr="00DE2A41">
        <w:rPr>
          <w:rFonts w:ascii="Times New Roman" w:eastAsia="Times New Roman" w:hAnsi="Times New Roman" w:cs="Times New Roman"/>
          <w:lang w:eastAsia="ru-RU"/>
        </w:rPr>
        <w:t>торгов</w:t>
      </w:r>
      <w:r w:rsidRPr="00EC7F1E">
        <w:rPr>
          <w:rFonts w:ascii="Times New Roman" w:eastAsia="Times New Roman" w:hAnsi="Times New Roman" w:cs="Times New Roman"/>
          <w:lang w:eastAsia="ru-RU"/>
        </w:rPr>
        <w:t>.</w:t>
      </w:r>
    </w:p>
    <w:p w:rsidR="00EC7F1E" w:rsidRDefault="00EC7F1E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  <w:r w:rsidRPr="00EC7F1E">
        <w:rPr>
          <w:rFonts w:ascii="Times New Roman" w:eastAsia="Times New Roman" w:hAnsi="Times New Roman" w:cs="Times New Roman"/>
          <w:lang w:eastAsia="ru-RU"/>
        </w:rPr>
        <w:t xml:space="preserve">Настоящее информационное сообщение подлежит опубликованию на Федеральном сайте </w:t>
      </w:r>
      <w:hyperlink r:id="rId12" w:history="1">
        <w:r w:rsidRPr="00DE2A4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EC7F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EC7F1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сетевом издании </w:t>
      </w:r>
      <w:r w:rsidRPr="00EC7F1E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EC7F1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Леноблинформ</w:t>
      </w:r>
      <w:proofErr w:type="spellEnd"/>
      <w:r w:rsidRPr="00EC7F1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»</w:t>
      </w:r>
      <w:r w:rsidRPr="00EC7F1E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hyperlink r:id="rId13" w:history="1">
        <w:r w:rsidRPr="00EC7F1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www</w:t>
        </w:r>
        <w:r w:rsidRPr="00EC7F1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.</w:t>
        </w:r>
        <w:r w:rsidRPr="00EC7F1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lenoblinform</w:t>
        </w:r>
        <w:r w:rsidRPr="00EC7F1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.</w:t>
        </w:r>
        <w:r w:rsidRPr="00EC7F1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ru</w:t>
        </w:r>
      </w:hyperlink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 и на официальном сайте администрации муниципального образования </w:t>
      </w:r>
      <w:proofErr w:type="spellStart"/>
      <w:r w:rsidRPr="00EC7F1E">
        <w:rPr>
          <w:rFonts w:ascii="Times New Roman" w:eastAsia="Times New Roman" w:hAnsi="Times New Roman" w:cs="Times New Roman"/>
          <w:bCs/>
          <w:lang w:eastAsia="ru-RU"/>
        </w:rPr>
        <w:t>Большеколпанское</w:t>
      </w:r>
      <w:proofErr w:type="spellEnd"/>
      <w:r w:rsidRPr="00EC7F1E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Гатчинского муниципального района Ленинградской области </w:t>
      </w:r>
      <w:hyperlink r:id="rId14" w:history="1">
        <w:r w:rsidRPr="00EC7F1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http://www.kolpany.gatchina.ru</w:t>
        </w:r>
      </w:hyperlink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</w:pPr>
    </w:p>
    <w:p w:rsidR="00DE2A41" w:rsidRDefault="00DE2A41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1DB0" w:rsidRDefault="00781DB0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1DB0" w:rsidRDefault="00781DB0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1DB0" w:rsidRDefault="00781DB0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1DB0" w:rsidRDefault="00781DB0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1DB0" w:rsidRDefault="00781DB0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1DB0" w:rsidRDefault="00781DB0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1DB0" w:rsidRPr="00EC7F1E" w:rsidRDefault="00781DB0" w:rsidP="00DE2A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E2A41" w:rsidRPr="009E2C68" w:rsidRDefault="00DE2A41" w:rsidP="00DE2A41">
      <w:pPr>
        <w:spacing w:after="0" w:line="240" w:lineRule="auto"/>
        <w:ind w:firstLine="709"/>
        <w:jc w:val="right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lastRenderedPageBreak/>
        <w:t xml:space="preserve">Главе администрации </w:t>
      </w:r>
    </w:p>
    <w:p w:rsidR="00DE2A41" w:rsidRPr="009E2C68" w:rsidRDefault="00DE2A41" w:rsidP="00DE2A41">
      <w:pPr>
        <w:spacing w:after="0" w:line="240" w:lineRule="auto"/>
        <w:ind w:firstLine="709"/>
        <w:jc w:val="right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Большеколпанского сельского поселения </w:t>
      </w:r>
    </w:p>
    <w:p w:rsidR="00DE2A41" w:rsidRPr="009E2C68" w:rsidRDefault="00DE2A41" w:rsidP="00DE2A41">
      <w:pPr>
        <w:spacing w:after="0" w:line="240" w:lineRule="auto"/>
        <w:ind w:firstLine="709"/>
        <w:jc w:val="right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 </w:t>
      </w:r>
      <w:proofErr w:type="spellStart"/>
      <w:r w:rsidRPr="009E2C68">
        <w:rPr>
          <w:color w:val="000000"/>
          <w:sz w:val="20"/>
          <w:szCs w:val="20"/>
        </w:rPr>
        <w:t>Бычининой</w:t>
      </w:r>
      <w:proofErr w:type="spellEnd"/>
      <w:r w:rsidRPr="009E2C68">
        <w:rPr>
          <w:color w:val="000000"/>
          <w:sz w:val="20"/>
          <w:szCs w:val="20"/>
        </w:rPr>
        <w:t xml:space="preserve"> М.В.</w:t>
      </w:r>
    </w:p>
    <w:p w:rsidR="00DE2A41" w:rsidRPr="003F5316" w:rsidRDefault="00DE2A41" w:rsidP="00DE2A4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F5316">
        <w:rPr>
          <w:rFonts w:ascii="Times New Roman" w:hAnsi="Times New Roman" w:cs="Times New Roman"/>
          <w:b/>
          <w:bCs/>
          <w:color w:val="000000"/>
          <w:kern w:val="32"/>
          <w:sz w:val="20"/>
          <w:szCs w:val="20"/>
          <w:lang w:val="x-none" w:eastAsia="x-none"/>
        </w:rPr>
        <w:t xml:space="preserve">Заявка на участие в </w:t>
      </w:r>
      <w:r w:rsidRPr="003F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продаже</w:t>
      </w:r>
      <w:r w:rsidRPr="003F5316">
        <w:rPr>
          <w:rFonts w:ascii="Times New Roman" w:hAnsi="Times New Roman" w:cs="Times New Roman"/>
          <w:b/>
          <w:sz w:val="20"/>
          <w:szCs w:val="20"/>
        </w:rPr>
        <w:t xml:space="preserve"> движимого муниципального имущества  посредством публичного предложения</w:t>
      </w:r>
    </w:p>
    <w:p w:rsidR="00DE2A41" w:rsidRPr="003F5316" w:rsidRDefault="00DE2A41" w:rsidP="00DE2A4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Претендент - физическое лицо</w:t>
      </w:r>
      <w:proofErr w:type="gramStart"/>
      <w:r w:rsidRPr="009E2C68">
        <w:rPr>
          <w:color w:val="000000"/>
          <w:sz w:val="20"/>
          <w:szCs w:val="20"/>
        </w:rPr>
        <w:t>│  │</w:t>
      </w:r>
      <w:proofErr w:type="gramEnd"/>
      <w:r w:rsidRPr="009E2C68">
        <w:rPr>
          <w:color w:val="000000"/>
          <w:sz w:val="20"/>
          <w:szCs w:val="20"/>
        </w:rPr>
        <w:t xml:space="preserve"> юридическое лицо │ │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ФИО ____________________________________________________________________________________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_________________________________________________________________________________________                                                             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(для физических лиц)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Документ, удостоверяющий </w:t>
      </w:r>
      <w:proofErr w:type="gramStart"/>
      <w:r w:rsidRPr="009E2C68">
        <w:rPr>
          <w:color w:val="000000"/>
          <w:sz w:val="20"/>
          <w:szCs w:val="20"/>
        </w:rPr>
        <w:t>личность:_</w:t>
      </w:r>
      <w:proofErr w:type="gramEnd"/>
      <w:r w:rsidRPr="009E2C68">
        <w:rPr>
          <w:color w:val="000000"/>
          <w:sz w:val="20"/>
          <w:szCs w:val="20"/>
        </w:rPr>
        <w:t>____________________________</w:t>
      </w:r>
      <w:r>
        <w:rPr>
          <w:color w:val="000000"/>
          <w:sz w:val="20"/>
          <w:szCs w:val="20"/>
        </w:rPr>
        <w:t>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серия ____________ № _____________, выдан "___" __________________________ г.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____________________________________________________________________________________________                                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                              (кем выдан)                                                                                                                                                                                  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DE2A41" w:rsidRPr="009E2C68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Наименование </w:t>
      </w:r>
      <w:proofErr w:type="gramStart"/>
      <w:r w:rsidRPr="009E2C68">
        <w:rPr>
          <w:color w:val="000000"/>
          <w:sz w:val="20"/>
          <w:szCs w:val="20"/>
        </w:rPr>
        <w:t>претендента:_</w:t>
      </w:r>
      <w:proofErr w:type="gramEnd"/>
      <w:r w:rsidRPr="009E2C68">
        <w:rPr>
          <w:color w:val="000000"/>
          <w:sz w:val="20"/>
          <w:szCs w:val="20"/>
        </w:rPr>
        <w:t xml:space="preserve">________________________________________________________________                                              </w:t>
      </w:r>
    </w:p>
    <w:p w:rsidR="00DE2A41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Pr="009E2C68">
        <w:rPr>
          <w:color w:val="000000"/>
          <w:sz w:val="20"/>
          <w:szCs w:val="20"/>
        </w:rPr>
        <w:t xml:space="preserve"> (для юридических лиц)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№ ______________________________, дата регистрации "_____" ________________г.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Орган, осуществивший регистрацию _____________________________________________________________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ИНН/КПП      ________________________________________________________________________________ 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Место жительства/Место нахождения претендента: ________________________________________________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Телефон _________________ Факс 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Банковские реквизиты претендента для возврата денежных средств: расчетный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(лицевой) счет № ________________________________________ в ___________________________________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9E2C68">
        <w:rPr>
          <w:color w:val="000000"/>
          <w:sz w:val="20"/>
          <w:szCs w:val="20"/>
        </w:rPr>
        <w:t>корр.счет</w:t>
      </w:r>
      <w:proofErr w:type="spellEnd"/>
      <w:r w:rsidRPr="009E2C68">
        <w:rPr>
          <w:color w:val="000000"/>
          <w:sz w:val="20"/>
          <w:szCs w:val="20"/>
        </w:rPr>
        <w:t xml:space="preserve"> № ________________________________ БИК 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gramStart"/>
      <w:r w:rsidRPr="009E2C68">
        <w:rPr>
          <w:color w:val="000000"/>
          <w:sz w:val="20"/>
          <w:szCs w:val="20"/>
        </w:rPr>
        <w:t>Представитель  претендента</w:t>
      </w:r>
      <w:proofErr w:type="gramEnd"/>
      <w:r w:rsidRPr="009E2C68">
        <w:rPr>
          <w:color w:val="000000"/>
          <w:sz w:val="20"/>
          <w:szCs w:val="20"/>
        </w:rPr>
        <w:t xml:space="preserve">___________________________________________________________________                            </w:t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  <w:t xml:space="preserve">            </w:t>
      </w:r>
      <w:r w:rsidRPr="009E2C68">
        <w:rPr>
          <w:i/>
          <w:color w:val="000000"/>
          <w:sz w:val="20"/>
          <w:szCs w:val="20"/>
        </w:rPr>
        <w:t>(ФИО или наименование)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Действует на основании доверенности от "____"_________________ г. № _________</w:t>
      </w:r>
    </w:p>
    <w:p w:rsidR="00DE2A41" w:rsidRPr="009E2C68" w:rsidRDefault="00DE2A41" w:rsidP="00DE2A41">
      <w:pPr>
        <w:ind w:firstLine="54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Претендент ознакомлен с проектом договора купли-продажи муниципального имущества и согласен со всеми его условиями. </w:t>
      </w:r>
    </w:p>
    <w:p w:rsidR="00DE2A41" w:rsidRPr="003F5316" w:rsidRDefault="00DE2A41" w:rsidP="00DE2A41">
      <w:pPr>
        <w:ind w:firstLine="540"/>
        <w:jc w:val="both"/>
        <w:rPr>
          <w:color w:val="000000"/>
          <w:sz w:val="20"/>
          <w:szCs w:val="20"/>
        </w:rPr>
      </w:pPr>
      <w:r w:rsidRPr="003F5316">
        <w:rPr>
          <w:color w:val="000000"/>
          <w:sz w:val="20"/>
          <w:szCs w:val="20"/>
        </w:rPr>
        <w:t xml:space="preserve">Принимая решение об участии в </w:t>
      </w:r>
      <w:proofErr w:type="gramStart"/>
      <w:r w:rsidRPr="003F5316">
        <w:rPr>
          <w:color w:val="000000"/>
          <w:sz w:val="20"/>
          <w:szCs w:val="20"/>
        </w:rPr>
        <w:t xml:space="preserve">продаже  </w:t>
      </w:r>
      <w:r w:rsidRPr="003F5316">
        <w:rPr>
          <w:rFonts w:ascii="Times New Roman" w:hAnsi="Times New Roman" w:cs="Times New Roman"/>
          <w:sz w:val="20"/>
          <w:szCs w:val="20"/>
        </w:rPr>
        <w:t>движимого</w:t>
      </w:r>
      <w:proofErr w:type="gramEnd"/>
      <w:r w:rsidRPr="003F5316">
        <w:rPr>
          <w:rFonts w:ascii="Times New Roman" w:hAnsi="Times New Roman" w:cs="Times New Roman"/>
          <w:sz w:val="20"/>
          <w:szCs w:val="20"/>
        </w:rPr>
        <w:t xml:space="preserve"> муниципального имущества  посредством публичного предложения</w:t>
      </w:r>
      <w:r w:rsidRPr="003F5316">
        <w:rPr>
          <w:color w:val="000000"/>
          <w:sz w:val="20"/>
          <w:szCs w:val="20"/>
        </w:rPr>
        <w:t xml:space="preserve">: </w:t>
      </w:r>
    </w:p>
    <w:p w:rsidR="00DE2A41" w:rsidRPr="009E2C68" w:rsidRDefault="00DE2A41" w:rsidP="00DE2A41">
      <w:pPr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41" w:rsidRPr="009E2C68" w:rsidRDefault="00DE2A41" w:rsidP="00DE2A41">
      <w:pPr>
        <w:jc w:val="center"/>
        <w:rPr>
          <w:i/>
          <w:color w:val="000000"/>
          <w:sz w:val="20"/>
          <w:szCs w:val="20"/>
        </w:rPr>
      </w:pPr>
      <w:r w:rsidRPr="009E2C68">
        <w:rPr>
          <w:i/>
          <w:color w:val="000000"/>
          <w:sz w:val="20"/>
          <w:szCs w:val="20"/>
        </w:rPr>
        <w:t>(наименование имущества)</w:t>
      </w:r>
    </w:p>
    <w:p w:rsidR="00DE2A41" w:rsidRPr="005C49C9" w:rsidRDefault="00DE2A41" w:rsidP="00DE2A41">
      <w:pPr>
        <w:jc w:val="both"/>
        <w:rPr>
          <w:color w:val="000000"/>
          <w:sz w:val="20"/>
          <w:szCs w:val="20"/>
        </w:rPr>
      </w:pPr>
      <w:r w:rsidRPr="009E2C68">
        <w:rPr>
          <w:b/>
          <w:color w:val="000000"/>
          <w:sz w:val="20"/>
          <w:szCs w:val="20"/>
        </w:rPr>
        <w:lastRenderedPageBreak/>
        <w:t>Претендент обязуется:</w:t>
      </w:r>
    </w:p>
    <w:p w:rsidR="00DE2A41" w:rsidRPr="005C49C9" w:rsidRDefault="00DE2A41" w:rsidP="00DE2A41">
      <w:pPr>
        <w:jc w:val="both"/>
        <w:rPr>
          <w:color w:val="000000"/>
          <w:sz w:val="20"/>
          <w:szCs w:val="20"/>
        </w:rPr>
      </w:pPr>
      <w:r w:rsidRPr="005C49C9">
        <w:rPr>
          <w:color w:val="000000"/>
          <w:sz w:val="20"/>
          <w:szCs w:val="20"/>
        </w:rPr>
        <w:t xml:space="preserve">1) соблюдать </w:t>
      </w:r>
      <w:proofErr w:type="gramStart"/>
      <w:r w:rsidRPr="005C49C9">
        <w:rPr>
          <w:color w:val="000000"/>
          <w:sz w:val="20"/>
          <w:szCs w:val="20"/>
        </w:rPr>
        <w:t>условия  продажи</w:t>
      </w:r>
      <w:proofErr w:type="gramEnd"/>
      <w:r w:rsidRPr="005C49C9">
        <w:rPr>
          <w:color w:val="000000"/>
          <w:sz w:val="20"/>
          <w:szCs w:val="20"/>
        </w:rPr>
        <w:t xml:space="preserve"> </w:t>
      </w:r>
      <w:r w:rsidRPr="005C49C9">
        <w:rPr>
          <w:rFonts w:ascii="Times New Roman" w:hAnsi="Times New Roman" w:cs="Times New Roman"/>
          <w:sz w:val="20"/>
          <w:szCs w:val="20"/>
        </w:rPr>
        <w:t>движимого муниципального имущества  посредством публичного предложения</w:t>
      </w:r>
      <w:r w:rsidRPr="005C49C9">
        <w:rPr>
          <w:color w:val="000000"/>
          <w:sz w:val="20"/>
          <w:szCs w:val="20"/>
        </w:rPr>
        <w:t xml:space="preserve"> и порядок проведения продажи.</w:t>
      </w:r>
    </w:p>
    <w:p w:rsidR="00DE2A41" w:rsidRPr="009E2C68" w:rsidRDefault="00DE2A41" w:rsidP="00DE2A41">
      <w:pPr>
        <w:jc w:val="both"/>
        <w:rPr>
          <w:color w:val="000000"/>
          <w:sz w:val="20"/>
          <w:szCs w:val="20"/>
        </w:rPr>
      </w:pPr>
      <w:r w:rsidRPr="005C49C9">
        <w:rPr>
          <w:color w:val="000000"/>
          <w:sz w:val="20"/>
          <w:szCs w:val="20"/>
        </w:rPr>
        <w:t xml:space="preserve">2) в случае признания Победителем продажи </w:t>
      </w:r>
      <w:r w:rsidRPr="005C49C9">
        <w:rPr>
          <w:rFonts w:ascii="Times New Roman" w:hAnsi="Times New Roman" w:cs="Times New Roman"/>
          <w:sz w:val="20"/>
          <w:szCs w:val="20"/>
        </w:rPr>
        <w:t xml:space="preserve">движимого муниципального </w:t>
      </w:r>
      <w:proofErr w:type="gramStart"/>
      <w:r w:rsidRPr="005C49C9">
        <w:rPr>
          <w:rFonts w:ascii="Times New Roman" w:hAnsi="Times New Roman" w:cs="Times New Roman"/>
          <w:sz w:val="20"/>
          <w:szCs w:val="20"/>
        </w:rPr>
        <w:t>имущества  посредством</w:t>
      </w:r>
      <w:proofErr w:type="gramEnd"/>
      <w:r w:rsidRPr="005C49C9">
        <w:rPr>
          <w:rFonts w:ascii="Times New Roman" w:hAnsi="Times New Roman" w:cs="Times New Roman"/>
          <w:sz w:val="20"/>
          <w:szCs w:val="20"/>
        </w:rPr>
        <w:t xml:space="preserve"> публичного предложения</w:t>
      </w:r>
      <w:r w:rsidRPr="005C49C9">
        <w:rPr>
          <w:color w:val="000000"/>
          <w:sz w:val="20"/>
          <w:szCs w:val="20"/>
        </w:rPr>
        <w:t xml:space="preserve"> заключить в 5 рабочих дней с момента подведения итогов продажи </w:t>
      </w:r>
      <w:r w:rsidRPr="005C49C9">
        <w:rPr>
          <w:rFonts w:ascii="Times New Roman" w:hAnsi="Times New Roman" w:cs="Times New Roman"/>
          <w:sz w:val="20"/>
          <w:szCs w:val="20"/>
        </w:rPr>
        <w:t>движимого муниципального имущества  посредством</w:t>
      </w:r>
      <w:r w:rsidRPr="003F5316">
        <w:rPr>
          <w:rFonts w:ascii="Times New Roman" w:hAnsi="Times New Roman" w:cs="Times New Roman"/>
          <w:b/>
          <w:sz w:val="20"/>
          <w:szCs w:val="20"/>
        </w:rPr>
        <w:t xml:space="preserve"> публичного предложения</w:t>
      </w:r>
      <w:r w:rsidRPr="009E2C68">
        <w:rPr>
          <w:color w:val="000000"/>
          <w:sz w:val="20"/>
          <w:szCs w:val="20"/>
        </w:rPr>
        <w:t xml:space="preserve"> Договор купли-продажи муниципального имущества на условиях, предложенных в проекте договора купли-продажи.</w:t>
      </w:r>
    </w:p>
    <w:p w:rsidR="00DE2A41" w:rsidRPr="009E2C68" w:rsidRDefault="00DE2A41" w:rsidP="00DE2A41">
      <w:pPr>
        <w:tabs>
          <w:tab w:val="left" w:pos="3090"/>
        </w:tabs>
        <w:rPr>
          <w:sz w:val="18"/>
          <w:szCs w:val="18"/>
        </w:rPr>
      </w:pPr>
      <w:r w:rsidRPr="009E2C68">
        <w:rPr>
          <w:sz w:val="18"/>
          <w:szCs w:val="18"/>
        </w:rPr>
        <w:t>3) Внесенные денежные средства (задаток) желаю использовать в качестве платежа за продаваемое имущество</w:t>
      </w:r>
    </w:p>
    <w:p w:rsidR="00DE2A41" w:rsidRPr="005C49C9" w:rsidRDefault="00DE2A41" w:rsidP="00DE2A41">
      <w:pPr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4) Перечислить единовременно денежные средства в счет оплаты приватизируемого муниципального имущества (в сумме, установленной по результатам </w:t>
      </w:r>
      <w:r>
        <w:rPr>
          <w:color w:val="000000"/>
          <w:sz w:val="20"/>
          <w:szCs w:val="20"/>
        </w:rPr>
        <w:t>продажи</w:t>
      </w:r>
      <w:r w:rsidRPr="009E2C68">
        <w:rPr>
          <w:color w:val="000000"/>
          <w:sz w:val="20"/>
          <w:szCs w:val="20"/>
        </w:rPr>
        <w:t xml:space="preserve">) в бюджет муниципального образования </w:t>
      </w:r>
      <w:proofErr w:type="spellStart"/>
      <w:r w:rsidRPr="009E2C68">
        <w:rPr>
          <w:color w:val="000000"/>
          <w:sz w:val="20"/>
          <w:szCs w:val="20"/>
        </w:rPr>
        <w:t>Большеколпанское</w:t>
      </w:r>
      <w:proofErr w:type="spellEnd"/>
      <w:r w:rsidRPr="009E2C68">
        <w:rPr>
          <w:color w:val="000000"/>
          <w:sz w:val="20"/>
          <w:szCs w:val="20"/>
        </w:rPr>
        <w:t xml:space="preserve"> сельское </w:t>
      </w:r>
      <w:proofErr w:type="gramStart"/>
      <w:r w:rsidRPr="009E2C68">
        <w:rPr>
          <w:color w:val="000000"/>
          <w:sz w:val="20"/>
          <w:szCs w:val="20"/>
        </w:rPr>
        <w:t>поселение  Гатчинского</w:t>
      </w:r>
      <w:proofErr w:type="gramEnd"/>
      <w:r w:rsidRPr="009E2C68">
        <w:rPr>
          <w:color w:val="000000"/>
          <w:sz w:val="20"/>
          <w:szCs w:val="20"/>
        </w:rPr>
        <w:t xml:space="preserve"> муниципального района Ленинградской области на счет, указанный в информационном </w:t>
      </w:r>
      <w:r w:rsidRPr="005C49C9">
        <w:rPr>
          <w:color w:val="000000"/>
          <w:sz w:val="20"/>
          <w:szCs w:val="20"/>
        </w:rPr>
        <w:t>сообщении о проведении аукциона, в размере и сроки, указанные в договоре купли-продажи, но не позднее 30 дней со дня заключения договора купли-продажи.</w:t>
      </w:r>
    </w:p>
    <w:p w:rsidR="00DE2A41" w:rsidRPr="009E2C68" w:rsidRDefault="00DE2A41" w:rsidP="00DE2A41">
      <w:pPr>
        <w:jc w:val="both"/>
        <w:rPr>
          <w:color w:val="000000"/>
          <w:sz w:val="20"/>
          <w:szCs w:val="20"/>
        </w:rPr>
      </w:pPr>
      <w:r w:rsidRPr="005C49C9">
        <w:rPr>
          <w:color w:val="000000"/>
          <w:sz w:val="20"/>
          <w:szCs w:val="20"/>
        </w:rPr>
        <w:t xml:space="preserve">5) Претендент согласен с тем, что в случае признания </w:t>
      </w:r>
      <w:proofErr w:type="gramStart"/>
      <w:r w:rsidRPr="005C49C9">
        <w:rPr>
          <w:color w:val="000000"/>
          <w:sz w:val="20"/>
          <w:szCs w:val="20"/>
        </w:rPr>
        <w:t>победителем  продажи</w:t>
      </w:r>
      <w:proofErr w:type="gramEnd"/>
      <w:r w:rsidRPr="005C49C9">
        <w:rPr>
          <w:color w:val="000000"/>
          <w:sz w:val="20"/>
          <w:szCs w:val="20"/>
        </w:rPr>
        <w:t xml:space="preserve"> </w:t>
      </w:r>
      <w:r w:rsidRPr="005C49C9">
        <w:rPr>
          <w:rFonts w:ascii="Times New Roman" w:hAnsi="Times New Roman" w:cs="Times New Roman"/>
          <w:sz w:val="20"/>
          <w:szCs w:val="20"/>
        </w:rPr>
        <w:t>движимого муниципального имущества  посредством публичного предложения</w:t>
      </w:r>
      <w:r w:rsidRPr="005C49C9">
        <w:rPr>
          <w:color w:val="000000"/>
          <w:sz w:val="20"/>
          <w:szCs w:val="20"/>
        </w:rPr>
        <w:t xml:space="preserve"> при уклонении или отказе победителя </w:t>
      </w:r>
      <w:r>
        <w:rPr>
          <w:color w:val="000000"/>
          <w:sz w:val="20"/>
          <w:szCs w:val="20"/>
        </w:rPr>
        <w:t xml:space="preserve">продажи </w:t>
      </w:r>
      <w:r w:rsidRPr="005C49C9">
        <w:rPr>
          <w:color w:val="000000"/>
          <w:sz w:val="20"/>
          <w:szCs w:val="20"/>
        </w:rPr>
        <w:t>от заключения в установленный срок договора</w:t>
      </w:r>
      <w:r w:rsidRPr="009E2C68">
        <w:rPr>
          <w:color w:val="000000"/>
          <w:sz w:val="20"/>
          <w:szCs w:val="20"/>
        </w:rPr>
        <w:t xml:space="preserve"> купли-продажи имущества он утрачивает право на заключение указанного договора и задаток ему не возвращается.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Приложение:</w:t>
      </w:r>
    </w:p>
    <w:p w:rsidR="00DE2A41" w:rsidRPr="009E2C68" w:rsidRDefault="00DE2A41" w:rsidP="00DE2A41">
      <w:pPr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DE2A41" w:rsidRPr="009E2C68" w:rsidRDefault="00DE2A41" w:rsidP="00DE2A41">
      <w:pPr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Подпись претендента (его полномочного представителя) _________________________________________________________________________________________                                                      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                                  </w:t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</w:r>
      <w:r w:rsidRPr="009E2C68">
        <w:rPr>
          <w:color w:val="000000"/>
          <w:sz w:val="20"/>
          <w:szCs w:val="20"/>
        </w:rPr>
        <w:tab/>
        <w:t xml:space="preserve">     Дата "____" ____________________________ г.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 xml:space="preserve"> М.П.</w:t>
      </w:r>
    </w:p>
    <w:p w:rsidR="00DE2A41" w:rsidRPr="009E2C68" w:rsidRDefault="00DE2A41" w:rsidP="00DE2A41">
      <w:pPr>
        <w:jc w:val="both"/>
        <w:rPr>
          <w:color w:val="000000"/>
          <w:sz w:val="20"/>
          <w:szCs w:val="20"/>
        </w:rPr>
      </w:pP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C49C9">
        <w:rPr>
          <w:color w:val="000000"/>
          <w:sz w:val="20"/>
          <w:szCs w:val="20"/>
        </w:rPr>
        <w:t xml:space="preserve">Заявка принята </w:t>
      </w:r>
      <w:proofErr w:type="gramStart"/>
      <w:r w:rsidRPr="005C49C9">
        <w:rPr>
          <w:color w:val="000000"/>
          <w:sz w:val="20"/>
          <w:szCs w:val="20"/>
        </w:rPr>
        <w:t>Организатором  продажи</w:t>
      </w:r>
      <w:proofErr w:type="gramEnd"/>
      <w:r w:rsidRPr="005C49C9">
        <w:rPr>
          <w:color w:val="000000"/>
          <w:sz w:val="20"/>
          <w:szCs w:val="20"/>
        </w:rPr>
        <w:t xml:space="preserve"> </w:t>
      </w:r>
      <w:r w:rsidRPr="005C49C9">
        <w:rPr>
          <w:rFonts w:ascii="Times New Roman" w:hAnsi="Times New Roman" w:cs="Times New Roman"/>
          <w:sz w:val="20"/>
          <w:szCs w:val="20"/>
        </w:rPr>
        <w:t>движимого муниципального имущества  посредством публичного предложения</w:t>
      </w:r>
      <w:r w:rsidRPr="005C49C9">
        <w:rPr>
          <w:color w:val="000000"/>
          <w:sz w:val="20"/>
          <w:szCs w:val="20"/>
        </w:rPr>
        <w:t>, регистрационный</w:t>
      </w:r>
      <w:r w:rsidRPr="009E2C68">
        <w:rPr>
          <w:color w:val="000000"/>
          <w:sz w:val="20"/>
          <w:szCs w:val="20"/>
        </w:rPr>
        <w:t xml:space="preserve"> номер ____________________________________</w:t>
      </w:r>
    </w:p>
    <w:p w:rsidR="00DE2A41" w:rsidRPr="009E2C68" w:rsidRDefault="00DE2A41" w:rsidP="00DE2A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2C68">
        <w:rPr>
          <w:color w:val="000000"/>
          <w:sz w:val="20"/>
          <w:szCs w:val="20"/>
        </w:rPr>
        <w:t>"_____" ___________________________г. в _______ ч ________ мин</w:t>
      </w:r>
    </w:p>
    <w:p w:rsidR="00DE2A41" w:rsidRPr="009E2C68" w:rsidRDefault="00DE2A41" w:rsidP="00DE2A41">
      <w:r w:rsidRPr="009E2C68">
        <w:rPr>
          <w:color w:val="000000"/>
          <w:sz w:val="20"/>
          <w:szCs w:val="20"/>
        </w:rPr>
        <w:t>Подпись уполномоченного лица, принявшего заявку ________________________________________________</w:t>
      </w:r>
    </w:p>
    <w:p w:rsidR="00DE2A41" w:rsidRDefault="00DE2A41" w:rsidP="00DE2A41">
      <w:pPr>
        <w:spacing w:before="100" w:beforeAutospacing="1" w:after="202" w:line="253" w:lineRule="atLeast"/>
        <w:jc w:val="right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DE2A41" w:rsidRDefault="00DE2A41" w:rsidP="00DE2A41">
      <w:pPr>
        <w:spacing w:before="100" w:beforeAutospacing="1" w:after="202" w:line="253" w:lineRule="atLeast"/>
        <w:jc w:val="right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DE2A41" w:rsidRDefault="00DE2A41" w:rsidP="00DE2A41">
      <w:pPr>
        <w:spacing w:before="100" w:beforeAutospacing="1" w:after="202" w:line="253" w:lineRule="atLeast"/>
        <w:jc w:val="right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DE2A41" w:rsidRDefault="00DE2A41" w:rsidP="00DE2A41">
      <w:pPr>
        <w:spacing w:before="100" w:beforeAutospacing="1" w:after="202" w:line="253" w:lineRule="atLeast"/>
        <w:jc w:val="right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057B28" w:rsidRDefault="00057B28" w:rsidP="00DE2A41">
      <w:pPr>
        <w:spacing w:before="100" w:beforeAutospacing="1" w:after="202" w:line="253" w:lineRule="atLeast"/>
        <w:jc w:val="right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057B28" w:rsidRDefault="00057B28" w:rsidP="00DE2A41">
      <w:pPr>
        <w:spacing w:before="100" w:beforeAutospacing="1" w:after="202" w:line="253" w:lineRule="atLeast"/>
        <w:jc w:val="right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057B28" w:rsidRPr="009E2C68" w:rsidRDefault="00057B28" w:rsidP="00DE2A41">
      <w:pPr>
        <w:spacing w:before="100" w:beforeAutospacing="1" w:after="202" w:line="253" w:lineRule="atLeast"/>
        <w:jc w:val="right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DE2A41" w:rsidRPr="009E2C68" w:rsidRDefault="00DE2A41" w:rsidP="00DE2A41">
      <w:pPr>
        <w:spacing w:before="100" w:beforeAutospacing="1" w:after="0" w:line="253" w:lineRule="atLeast"/>
        <w:ind w:firstLine="28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2A41" w:rsidRPr="009E2C68" w:rsidRDefault="00DE2A41" w:rsidP="00DE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rFonts w:eastAsia="Calibri"/>
          <w:b/>
        </w:rPr>
      </w:pPr>
      <w:r w:rsidRPr="009E2C68">
        <w:rPr>
          <w:rFonts w:eastAsia="Calibri"/>
          <w:b/>
        </w:rPr>
        <w:t>ОПИСЬ ДОКУМЕНТОВ</w:t>
      </w:r>
    </w:p>
    <w:p w:rsidR="00DE2A41" w:rsidRPr="009E2C68" w:rsidRDefault="00DE2A41" w:rsidP="00DE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rFonts w:eastAsia="Calibri"/>
        </w:rPr>
      </w:pPr>
      <w:r w:rsidRPr="009E2C68">
        <w:rPr>
          <w:rFonts w:eastAsia="Calibri"/>
        </w:rPr>
        <w:t xml:space="preserve">Настоящим ___________________________________________________ подтверждает, </w:t>
      </w:r>
    </w:p>
    <w:p w:rsidR="00DE2A41" w:rsidRPr="009E2C68" w:rsidRDefault="00DE2A41" w:rsidP="00DE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rFonts w:eastAsia="Calibri"/>
          <w:i/>
          <w:vertAlign w:val="superscript"/>
        </w:rPr>
      </w:pPr>
      <w:r w:rsidRPr="009E2C68">
        <w:rPr>
          <w:rFonts w:eastAsia="Calibri"/>
        </w:rPr>
        <w:t xml:space="preserve">    </w:t>
      </w:r>
      <w:r w:rsidRPr="009E2C68">
        <w:rPr>
          <w:rFonts w:eastAsia="Calibri"/>
          <w:i/>
          <w:vertAlign w:val="superscript"/>
        </w:rPr>
        <w:t xml:space="preserve">                                                                 (наименование заявителя)</w:t>
      </w:r>
    </w:p>
    <w:p w:rsidR="00DE2A41" w:rsidRPr="005C49C9" w:rsidRDefault="00DE2A41" w:rsidP="00DE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rFonts w:eastAsia="Calibri" w:cs="Times New Roman"/>
        </w:rPr>
      </w:pPr>
      <w:r w:rsidRPr="005C49C9">
        <w:rPr>
          <w:rFonts w:eastAsia="Calibri" w:cs="Times New Roman"/>
        </w:rPr>
        <w:t xml:space="preserve">что для участия в </w:t>
      </w:r>
      <w:r w:rsidRPr="005C49C9">
        <w:rPr>
          <w:rFonts w:cs="Times New Roman"/>
          <w:color w:val="000000"/>
        </w:rPr>
        <w:t xml:space="preserve">продаже </w:t>
      </w:r>
      <w:r w:rsidRPr="005C49C9">
        <w:rPr>
          <w:rFonts w:cs="Times New Roman"/>
        </w:rPr>
        <w:t xml:space="preserve">движимого муниципального </w:t>
      </w:r>
      <w:proofErr w:type="gramStart"/>
      <w:r w:rsidRPr="005C49C9">
        <w:rPr>
          <w:rFonts w:cs="Times New Roman"/>
        </w:rPr>
        <w:t>имущества  посредством</w:t>
      </w:r>
      <w:proofErr w:type="gramEnd"/>
      <w:r w:rsidRPr="005C49C9">
        <w:rPr>
          <w:rFonts w:cs="Times New Roman"/>
        </w:rPr>
        <w:t xml:space="preserve"> публичного предложения:</w:t>
      </w:r>
    </w:p>
    <w:p w:rsidR="00DE2A41" w:rsidRPr="009E2C68" w:rsidRDefault="00DE2A41" w:rsidP="00DE2A41">
      <w:pPr>
        <w:spacing w:before="100" w:beforeAutospacing="1"/>
        <w:jc w:val="both"/>
        <w:rPr>
          <w:sz w:val="20"/>
          <w:szCs w:val="20"/>
        </w:rPr>
      </w:pPr>
      <w:r w:rsidRPr="009E2C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41" w:rsidRPr="009E2C68" w:rsidRDefault="00DE2A41" w:rsidP="00DE2A41">
      <w:pPr>
        <w:spacing w:before="100" w:beforeAutospacing="1" w:after="100" w:afterAutospacing="1"/>
        <w:jc w:val="center"/>
        <w:rPr>
          <w:i/>
          <w:sz w:val="20"/>
          <w:szCs w:val="20"/>
        </w:rPr>
      </w:pPr>
      <w:r w:rsidRPr="009E2C68">
        <w:rPr>
          <w:i/>
          <w:sz w:val="20"/>
          <w:szCs w:val="20"/>
        </w:rPr>
        <w:t>(наименование имущества)</w:t>
      </w: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7474"/>
        <w:gridCol w:w="1259"/>
      </w:tblGrid>
      <w:tr w:rsidR="00DE2A41" w:rsidRPr="009E2C68" w:rsidTr="009B3F6E">
        <w:trPr>
          <w:trHeight w:val="92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E2A41" w:rsidRPr="009E2C68" w:rsidRDefault="00DE2A41" w:rsidP="009B3F6E">
            <w:pPr>
              <w:spacing w:line="276" w:lineRule="auto"/>
              <w:ind w:left="-108"/>
              <w:jc w:val="center"/>
              <w:rPr>
                <w:rFonts w:eastAsia="Calibri"/>
                <w:b/>
              </w:rPr>
            </w:pPr>
            <w:r w:rsidRPr="009E2C68">
              <w:rPr>
                <w:rFonts w:eastAsia="Calibri"/>
                <w:b/>
              </w:rPr>
              <w:t xml:space="preserve">№ № </w:t>
            </w:r>
          </w:p>
          <w:p w:rsidR="00DE2A41" w:rsidRPr="009E2C68" w:rsidRDefault="00DE2A41" w:rsidP="009B3F6E">
            <w:pPr>
              <w:spacing w:line="276" w:lineRule="auto"/>
              <w:ind w:left="-108"/>
              <w:jc w:val="center"/>
              <w:rPr>
                <w:rFonts w:eastAsia="Calibri"/>
                <w:b/>
              </w:rPr>
            </w:pPr>
            <w:r w:rsidRPr="009E2C68">
              <w:rPr>
                <w:rFonts w:eastAsia="Calibri"/>
                <w:b/>
              </w:rPr>
              <w:t>п\п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E2A41" w:rsidRPr="009E2C68" w:rsidRDefault="00DE2A41" w:rsidP="009B3F6E">
            <w:pPr>
              <w:spacing w:after="200" w:line="276" w:lineRule="auto"/>
              <w:ind w:left="-709"/>
              <w:jc w:val="center"/>
              <w:rPr>
                <w:rFonts w:eastAsia="Calibri"/>
                <w:b/>
              </w:rPr>
            </w:pPr>
            <w:r w:rsidRPr="009E2C68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E2A41" w:rsidRPr="009E2C68" w:rsidRDefault="00DE2A41" w:rsidP="009B3F6E">
            <w:pPr>
              <w:spacing w:line="276" w:lineRule="auto"/>
              <w:ind w:left="118" w:right="76"/>
              <w:jc w:val="center"/>
              <w:rPr>
                <w:rFonts w:eastAsia="Calibri"/>
                <w:b/>
              </w:rPr>
            </w:pPr>
            <w:r w:rsidRPr="009E2C68">
              <w:rPr>
                <w:rFonts w:eastAsia="Calibri"/>
                <w:b/>
              </w:rPr>
              <w:t>Кол-во</w:t>
            </w:r>
          </w:p>
          <w:p w:rsidR="00DE2A41" w:rsidRPr="009E2C68" w:rsidRDefault="00DE2A41" w:rsidP="009B3F6E">
            <w:pPr>
              <w:spacing w:after="200" w:line="276" w:lineRule="auto"/>
              <w:ind w:left="118" w:right="76"/>
              <w:jc w:val="center"/>
              <w:rPr>
                <w:rFonts w:eastAsia="Calibri"/>
                <w:b/>
              </w:rPr>
            </w:pPr>
            <w:r w:rsidRPr="009E2C68">
              <w:rPr>
                <w:rFonts w:eastAsia="Calibri"/>
                <w:b/>
              </w:rPr>
              <w:t>стр.</w:t>
            </w:r>
          </w:p>
        </w:tc>
      </w:tr>
      <w:tr w:rsidR="00DE2A41" w:rsidRPr="009E2C68" w:rsidTr="009B3F6E">
        <w:trPr>
          <w:trHeight w:val="36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5C49C9" w:rsidRDefault="00DE2A41" w:rsidP="009B3F6E">
            <w:pPr>
              <w:spacing w:line="276" w:lineRule="auto"/>
              <w:ind w:left="85" w:right="91"/>
              <w:jc w:val="both"/>
              <w:rPr>
                <w:rFonts w:eastAsia="Calibri"/>
              </w:rPr>
            </w:pPr>
            <w:r w:rsidRPr="005C49C9">
              <w:rPr>
                <w:rFonts w:eastAsia="Calibri"/>
              </w:rPr>
              <w:t xml:space="preserve">заявка на </w:t>
            </w:r>
            <w:proofErr w:type="gramStart"/>
            <w:r w:rsidRPr="005C49C9">
              <w:rPr>
                <w:rFonts w:eastAsia="Calibri"/>
              </w:rPr>
              <w:t>участие  в</w:t>
            </w:r>
            <w:proofErr w:type="gramEnd"/>
            <w:r w:rsidRPr="005C49C9">
              <w:rPr>
                <w:rFonts w:eastAsia="Calibri"/>
              </w:rPr>
              <w:t xml:space="preserve"> продаже </w:t>
            </w:r>
            <w:r w:rsidRPr="005C49C9">
              <w:rPr>
                <w:rFonts w:cs="Times New Roman"/>
              </w:rPr>
              <w:t>движимого муниципального имущества  посредством публичного предложения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spacing w:line="276" w:lineRule="auto"/>
              <w:ind w:left="85" w:right="91"/>
              <w:jc w:val="both"/>
              <w:rPr>
                <w:rFonts w:eastAsia="Calibri"/>
              </w:rPr>
            </w:pPr>
            <w:r w:rsidRPr="009E2C68">
              <w:rPr>
                <w:rFonts w:eastAsia="Calibri"/>
              </w:rPr>
              <w:t xml:space="preserve">документ, удостоверяющий личность или копии всех его листов </w:t>
            </w:r>
            <w:r w:rsidRPr="009E2C68">
              <w:rPr>
                <w:rFonts w:eastAsia="Calibri"/>
                <w:i/>
              </w:rPr>
              <w:t xml:space="preserve">(для </w:t>
            </w:r>
            <w:proofErr w:type="spellStart"/>
            <w:r w:rsidRPr="009E2C68">
              <w:rPr>
                <w:rFonts w:eastAsia="Calibri"/>
                <w:i/>
              </w:rPr>
              <w:t>физ.лиц</w:t>
            </w:r>
            <w:proofErr w:type="spellEnd"/>
            <w:r w:rsidRPr="009E2C68">
              <w:rPr>
                <w:rFonts w:eastAsia="Calibri"/>
                <w:i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rPr>
          <w:trHeight w:val="32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spacing w:line="276" w:lineRule="auto"/>
              <w:ind w:left="85" w:right="91"/>
              <w:jc w:val="both"/>
              <w:rPr>
                <w:rFonts w:eastAsia="Calibri"/>
              </w:rPr>
            </w:pPr>
            <w:r w:rsidRPr="009E2C68">
              <w:rPr>
                <w:rFonts w:eastAsia="Calibri"/>
              </w:rPr>
              <w:t xml:space="preserve">заверенные копии учредительных документов </w:t>
            </w:r>
            <w:r w:rsidRPr="009E2C68">
              <w:rPr>
                <w:rFonts w:eastAsia="Calibri"/>
                <w:i/>
                <w:iCs/>
              </w:rPr>
              <w:t>(для юр. лиц),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spacing w:line="276" w:lineRule="auto"/>
              <w:ind w:left="85" w:right="91"/>
              <w:jc w:val="both"/>
              <w:rPr>
                <w:rFonts w:eastAsia="Calibri"/>
              </w:rPr>
            </w:pPr>
            <w:r w:rsidRPr="009E2C68">
              <w:rPr>
                <w:rFonts w:eastAsia="Calibri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rPr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9E2C68">
              <w:rPr>
                <w:rFonts w:eastAsia="Calibri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rPr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spacing w:line="276" w:lineRule="auto"/>
              <w:ind w:left="85" w:right="91"/>
              <w:jc w:val="both"/>
              <w:rPr>
                <w:rFonts w:eastAsia="Calibri"/>
              </w:rPr>
            </w:pPr>
            <w:r w:rsidRPr="009E2C68">
              <w:rPr>
                <w:rFonts w:eastAsia="Calibri"/>
              </w:rPr>
              <w:t xml:space="preserve">документ, подтверждающий полномочия руководителя </w:t>
            </w:r>
            <w:proofErr w:type="spellStart"/>
            <w:r w:rsidRPr="009E2C68">
              <w:rPr>
                <w:rFonts w:eastAsia="Calibri"/>
              </w:rPr>
              <w:t>юр.лица</w:t>
            </w:r>
            <w:proofErr w:type="spellEnd"/>
            <w:r w:rsidRPr="009E2C68">
              <w:rPr>
                <w:rFonts w:eastAsia="Calibri"/>
              </w:rPr>
              <w:t xml:space="preserve"> (копия решения о назначении этого лица или об его </w:t>
            </w:r>
            <w:proofErr w:type="gramStart"/>
            <w:r w:rsidRPr="009E2C68">
              <w:rPr>
                <w:rFonts w:eastAsia="Calibri"/>
              </w:rPr>
              <w:t>избрании)*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rPr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9E2C68">
              <w:rPr>
                <w:rFonts w:eastAsia="Calibri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rPr>
          <w:trHeight w:val="20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spacing w:line="276" w:lineRule="auto"/>
              <w:ind w:left="85" w:right="91"/>
              <w:jc w:val="both"/>
              <w:rPr>
                <w:rFonts w:eastAsia="Calibri"/>
              </w:rPr>
            </w:pPr>
            <w:r w:rsidRPr="009E2C68">
              <w:rPr>
                <w:rFonts w:eastAsia="Calibri"/>
              </w:rPr>
              <w:t xml:space="preserve">Иные документы, прикладываемые заявителем </w:t>
            </w:r>
            <w:r w:rsidRPr="009E2C68">
              <w:rPr>
                <w:rFonts w:eastAsia="Calibri"/>
                <w:i/>
              </w:rPr>
              <w:t>(перечень)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line="276" w:lineRule="auto"/>
              <w:ind w:left="-709"/>
              <w:jc w:val="center"/>
              <w:rPr>
                <w:rFonts w:eastAsia="Calibri"/>
              </w:rPr>
            </w:pPr>
          </w:p>
        </w:tc>
      </w:tr>
      <w:tr w:rsidR="00DE2A41" w:rsidRPr="009E2C68" w:rsidTr="009B3F6E">
        <w:trPr>
          <w:trHeight w:val="513"/>
        </w:trPr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A41" w:rsidRPr="009E2C68" w:rsidRDefault="00DE2A41" w:rsidP="009B3F6E">
            <w:pPr>
              <w:spacing w:line="276" w:lineRule="auto"/>
              <w:ind w:left="-709"/>
              <w:jc w:val="right"/>
              <w:rPr>
                <w:rFonts w:eastAsia="Calibri"/>
                <w:b/>
              </w:rPr>
            </w:pPr>
            <w:r w:rsidRPr="009E2C68">
              <w:rPr>
                <w:rFonts w:eastAsia="Calibri"/>
                <w:b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2A41" w:rsidRPr="009E2C68" w:rsidRDefault="00DE2A41" w:rsidP="009B3F6E">
            <w:pPr>
              <w:spacing w:after="200" w:line="276" w:lineRule="auto"/>
              <w:ind w:left="-709"/>
              <w:jc w:val="center"/>
              <w:rPr>
                <w:rFonts w:eastAsia="Calibri"/>
              </w:rPr>
            </w:pPr>
          </w:p>
        </w:tc>
      </w:tr>
    </w:tbl>
    <w:p w:rsidR="00DE2A41" w:rsidRPr="009E2C68" w:rsidRDefault="00DE2A41" w:rsidP="00DE2A41">
      <w:r w:rsidRPr="009E2C68">
        <w:rPr>
          <w:rFonts w:eastAsia="Calibri"/>
          <w:b/>
          <w:i/>
        </w:rPr>
        <w:t>*Примечание.</w:t>
      </w:r>
      <w:r w:rsidRPr="009E2C68">
        <w:rPr>
          <w:rFonts w:eastAsia="Calibri"/>
          <w:i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5" w:history="1">
        <w:r w:rsidRPr="009E2C68">
          <w:rPr>
            <w:rFonts w:eastAsia="Calibri" w:cs="Calibri"/>
            <w:i/>
          </w:rPr>
          <w:t>порядке</w:t>
        </w:r>
      </w:hyperlink>
      <w:r w:rsidRPr="009E2C68">
        <w:rPr>
          <w:rFonts w:eastAsia="Calibri"/>
          <w:i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718D" w:rsidRPr="00DE2A41" w:rsidRDefault="008916D3" w:rsidP="00DE2A41"/>
    <w:sectPr w:rsidR="006F718D" w:rsidRPr="00DE2A41" w:rsidSect="006B61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1E"/>
    <w:rsid w:val="00057B28"/>
    <w:rsid w:val="000A0D4D"/>
    <w:rsid w:val="00420B7A"/>
    <w:rsid w:val="005B3A32"/>
    <w:rsid w:val="00671A4D"/>
    <w:rsid w:val="00781DB0"/>
    <w:rsid w:val="007A704C"/>
    <w:rsid w:val="008916D3"/>
    <w:rsid w:val="008F3043"/>
    <w:rsid w:val="00A5366C"/>
    <w:rsid w:val="00B93698"/>
    <w:rsid w:val="00BB311F"/>
    <w:rsid w:val="00C41354"/>
    <w:rsid w:val="00DE2A41"/>
    <w:rsid w:val="00E17F04"/>
    <w:rsid w:val="00E377A8"/>
    <w:rsid w:val="00EC7F1E"/>
    <w:rsid w:val="00F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E6C3-A4BC-441B-AB86-E78B71D7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C7F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A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9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enoblinfor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59000E655C57E257034EE3C672352FADB3722F1D9564DCFA441F7DC8A9B8C2C34B6BB4ECBB82CAGFBAN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CF614990B0C8B4615E7FD4ED510117AB1A5034C857A0D83000565A86540F4558C4B1960B6A859mEZ8M" TargetMode="External"/><Relationship Id="rId11" Type="http://schemas.openxmlformats.org/officeDocument/2006/relationships/hyperlink" Target="consultantplus://offline/ref=8BB912D92A957FF55EE0ED14C03BF25082180D7D451B33976AE903187F5AC5374A30D03A4B803291w6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59000E655C57E257034EE3C672352FADB3722F1D9564DCFA441F7DC8A9B8C2C34B6BB4ECBB82CAGFBAN" TargetMode="External"/><Relationship Id="rId10" Type="http://schemas.openxmlformats.org/officeDocument/2006/relationships/hyperlink" Target="consultantplus://offline/ref=128D2CFDCE42F09AACA91D4F40E68E5CBCC4C26FA66FB136B8FA64B36B5A08F89FC45438C10D6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pany.gatchina.ru" TargetMode="External"/><Relationship Id="rId14" Type="http://schemas.openxmlformats.org/officeDocument/2006/relationships/hyperlink" Target="http://www.kolpany.gatch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6044-89A0-455B-930D-C3A45456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2016-09-26T11:44:00Z</cp:lastPrinted>
  <dcterms:created xsi:type="dcterms:W3CDTF">2016-09-26T08:22:00Z</dcterms:created>
  <dcterms:modified xsi:type="dcterms:W3CDTF">2016-09-26T14:12:00Z</dcterms:modified>
</cp:coreProperties>
</file>