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F" w:rsidRDefault="00FE737B">
      <w:pPr>
        <w:pStyle w:val="2"/>
        <w:framePr w:w="9394" w:h="365" w:hRule="exact" w:wrap="none" w:vAnchor="page" w:hAnchor="page" w:x="1253" w:y="2414"/>
        <w:shd w:val="clear" w:color="auto" w:fill="auto"/>
        <w:spacing w:after="0" w:line="240" w:lineRule="exact"/>
        <w:ind w:right="20"/>
      </w:pPr>
      <w:r>
        <w:t>АДМИНИСТРАЦИЯ ЛЕНИНГРАДСКОЙ ОБЛАСТИ</w:t>
      </w:r>
    </w:p>
    <w:p w:rsidR="002065CF" w:rsidRDefault="00FE737B">
      <w:pPr>
        <w:pStyle w:val="2"/>
        <w:framePr w:w="9394" w:h="1331" w:hRule="exact" w:wrap="none" w:vAnchor="page" w:hAnchor="page" w:x="1253" w:y="3059"/>
        <w:shd w:val="clear" w:color="auto" w:fill="auto"/>
        <w:spacing w:after="305" w:line="322" w:lineRule="exact"/>
        <w:ind w:right="20"/>
      </w:pPr>
      <w:r>
        <w:t>КОМИТЕТ ПО АРХИТЕКТУРЕ И ГРАДОСТРОИТЕЛЬСТВУ ЛЕНИНГРАДСКОЙ ОБЛАСТИ</w:t>
      </w:r>
    </w:p>
    <w:p w:rsidR="002065CF" w:rsidRDefault="00FE737B">
      <w:pPr>
        <w:pStyle w:val="2"/>
        <w:framePr w:w="9394" w:h="1331" w:hRule="exact" w:wrap="none" w:vAnchor="page" w:hAnchor="page" w:x="1253" w:y="3059"/>
        <w:shd w:val="clear" w:color="auto" w:fill="auto"/>
        <w:spacing w:after="0" w:line="240" w:lineRule="exact"/>
        <w:ind w:right="20"/>
      </w:pPr>
      <w:r>
        <w:t>РАСПОРЯЖЕНИЕ</w:t>
      </w:r>
    </w:p>
    <w:p w:rsidR="002065CF" w:rsidRDefault="00FE737B">
      <w:pPr>
        <w:pStyle w:val="2"/>
        <w:framePr w:w="9394" w:h="9367" w:hRule="exact" w:wrap="none" w:vAnchor="page" w:hAnchor="page" w:x="1253" w:y="4727"/>
        <w:shd w:val="clear" w:color="auto" w:fill="auto"/>
        <w:spacing w:after="293" w:line="240" w:lineRule="exact"/>
        <w:ind w:right="20"/>
      </w:pPr>
      <w:r>
        <w:t xml:space="preserve">от </w:t>
      </w:r>
      <w:r>
        <w:rPr>
          <w:rStyle w:val="0pt"/>
        </w:rPr>
        <w:t>14</w:t>
      </w:r>
      <w:r>
        <w:rPr>
          <w:rStyle w:val="1"/>
        </w:rPr>
        <w:t xml:space="preserve"> </w:t>
      </w:r>
      <w:r>
        <w:t xml:space="preserve">сентября 2015 г. № </w:t>
      </w:r>
      <w:r>
        <w:rPr>
          <w:rStyle w:val="0pt"/>
        </w:rPr>
        <w:t>2703</w:t>
      </w:r>
    </w:p>
    <w:p w:rsidR="002065CF" w:rsidRDefault="00FE737B">
      <w:pPr>
        <w:pStyle w:val="11"/>
        <w:framePr w:w="9394" w:h="9367" w:hRule="exact" w:wrap="none" w:vAnchor="page" w:hAnchor="page" w:x="1253" w:y="4727"/>
        <w:shd w:val="clear" w:color="auto" w:fill="auto"/>
        <w:spacing w:before="0" w:after="244"/>
        <w:ind w:left="720" w:right="380"/>
      </w:pPr>
      <w:bookmarkStart w:id="0" w:name="bookmark0"/>
      <w:r>
        <w:t>Об утверждении проекта планировки и межевания территории</w:t>
      </w:r>
      <w:r>
        <w:br/>
        <w:t xml:space="preserve">комплекса зданий и сооружений производственного </w:t>
      </w:r>
      <w:r>
        <w:t>назначения</w:t>
      </w:r>
      <w:r>
        <w:br/>
        <w:t xml:space="preserve">вблизи д. Б. </w:t>
      </w:r>
      <w:proofErr w:type="spellStart"/>
      <w:r>
        <w:t>Верево</w:t>
      </w:r>
      <w:proofErr w:type="spellEnd"/>
      <w:r>
        <w:t xml:space="preserve"> Ленинградской области</w:t>
      </w:r>
      <w:bookmarkEnd w:id="0"/>
    </w:p>
    <w:p w:rsidR="002065CF" w:rsidRDefault="00FE737B">
      <w:pPr>
        <w:pStyle w:val="2"/>
        <w:framePr w:w="9394" w:h="9367" w:hRule="exact" w:wrap="none" w:vAnchor="page" w:hAnchor="page" w:x="1253" w:y="4727"/>
        <w:shd w:val="clear" w:color="auto" w:fill="auto"/>
        <w:spacing w:after="0" w:line="322" w:lineRule="exact"/>
        <w:ind w:left="40" w:right="40" w:firstLine="680"/>
        <w:jc w:val="both"/>
      </w:pPr>
      <w:r>
        <w:t>В соответствии с пунктом 2 части 2 статьи 1 Областного закона от</w:t>
      </w:r>
      <w:r>
        <w:br/>
        <w:t>07.07.2014 №45-оз «О перераспределении полномочий в области</w:t>
      </w:r>
      <w:r>
        <w:br/>
        <w:t>градостроительной деятельности между органами государственной власти</w:t>
      </w:r>
      <w:r>
        <w:br/>
        <w:t>Ленинград</w:t>
      </w:r>
      <w:r>
        <w:t>ской области и органами местного самоуправления Ленинградской</w:t>
      </w:r>
      <w:r>
        <w:br/>
        <w:t>области», подпунктом 9 пункта 2.1. Положения о комитете по архитектуре и</w:t>
      </w:r>
      <w:r>
        <w:br/>
        <w:t>градостроительству Ленинградской области, утвержденного постановлением</w:t>
      </w:r>
      <w:r>
        <w:br/>
        <w:t xml:space="preserve">Правительства Ленинградской области от 10.02.2014 </w:t>
      </w:r>
      <w:r>
        <w:t>№ 16:</w:t>
      </w:r>
    </w:p>
    <w:p w:rsidR="002065CF" w:rsidRDefault="00FE737B">
      <w:pPr>
        <w:pStyle w:val="2"/>
        <w:framePr w:w="9394" w:h="9367" w:hRule="exact" w:wrap="none" w:vAnchor="page" w:hAnchor="page" w:x="1253" w:y="4727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22" w:lineRule="exact"/>
        <w:ind w:left="40" w:right="40" w:firstLine="680"/>
        <w:jc w:val="both"/>
      </w:pPr>
      <w:r>
        <w:t>Утвердить проект планировки и межевания территории комплекса</w:t>
      </w:r>
      <w:r>
        <w:br/>
        <w:t xml:space="preserve">зданий и сооружений производственного назначения вблизи д. Б. </w:t>
      </w:r>
      <w:proofErr w:type="spellStart"/>
      <w:r>
        <w:t>Верево</w:t>
      </w:r>
      <w:proofErr w:type="spellEnd"/>
      <w:r>
        <w:br/>
        <w:t>Ленинградской области согласно приложению к настоящему распоряжению.</w:t>
      </w:r>
    </w:p>
    <w:p w:rsidR="002065CF" w:rsidRDefault="00FE737B">
      <w:pPr>
        <w:pStyle w:val="2"/>
        <w:framePr w:w="9394" w:h="9367" w:hRule="exact" w:wrap="none" w:vAnchor="page" w:hAnchor="page" w:x="1253" w:y="4727"/>
        <w:numPr>
          <w:ilvl w:val="0"/>
          <w:numId w:val="1"/>
        </w:numPr>
        <w:shd w:val="clear" w:color="auto" w:fill="auto"/>
        <w:tabs>
          <w:tab w:val="left" w:pos="1427"/>
        </w:tabs>
        <w:spacing w:after="0" w:line="322" w:lineRule="exact"/>
        <w:ind w:left="40" w:right="40" w:firstLine="680"/>
        <w:jc w:val="both"/>
      </w:pPr>
      <w:r>
        <w:t xml:space="preserve">Направить в администрацию МО </w:t>
      </w:r>
      <w:proofErr w:type="spellStart"/>
      <w:r>
        <w:t>Веревское</w:t>
      </w:r>
      <w:proofErr w:type="spellEnd"/>
      <w:r>
        <w:t xml:space="preserve"> сельское </w:t>
      </w:r>
      <w:r>
        <w:t>поселение</w:t>
      </w:r>
      <w:r>
        <w:br/>
        <w:t>Гатчинского муниципального района Ленинградской области настоящее</w:t>
      </w:r>
      <w:r>
        <w:br/>
        <w:t>распоряжение.</w:t>
      </w:r>
    </w:p>
    <w:p w:rsidR="002065CF" w:rsidRDefault="00FE737B">
      <w:pPr>
        <w:pStyle w:val="2"/>
        <w:framePr w:w="9394" w:h="9367" w:hRule="exact" w:wrap="none" w:vAnchor="page" w:hAnchor="page" w:x="1253" w:y="4727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680"/>
        <w:jc w:val="both"/>
      </w:pPr>
      <w:r>
        <w:t xml:space="preserve">Администрации МО </w:t>
      </w:r>
      <w:proofErr w:type="spellStart"/>
      <w:r>
        <w:t>Веревское</w:t>
      </w:r>
      <w:proofErr w:type="spellEnd"/>
      <w:r>
        <w:t xml:space="preserve"> сельское поселение Гатчинского</w:t>
      </w:r>
      <w:r>
        <w:br/>
        <w:t>муниципального района Ленинградской области обеспечить:</w:t>
      </w:r>
    </w:p>
    <w:p w:rsidR="002065CF" w:rsidRDefault="00FE737B">
      <w:pPr>
        <w:pStyle w:val="2"/>
        <w:framePr w:w="9394" w:h="9367" w:hRule="exact" w:wrap="none" w:vAnchor="page" w:hAnchor="page" w:x="1253" w:y="4727"/>
        <w:numPr>
          <w:ilvl w:val="1"/>
          <w:numId w:val="1"/>
        </w:numPr>
        <w:shd w:val="clear" w:color="auto" w:fill="auto"/>
        <w:tabs>
          <w:tab w:val="left" w:pos="1595"/>
        </w:tabs>
        <w:spacing w:after="0" w:line="322" w:lineRule="exact"/>
        <w:ind w:left="40" w:right="40" w:firstLine="680"/>
        <w:jc w:val="both"/>
      </w:pPr>
      <w:r>
        <w:t>опубликование настоящего распоряжения в порядке,</w:t>
      </w:r>
      <w:r>
        <w:br/>
        <w:t>уст</w:t>
      </w:r>
      <w:r>
        <w:t>ановленном для официального опубликования муниципальных правовых</w:t>
      </w:r>
      <w:r>
        <w:br/>
        <w:t xml:space="preserve">актов и размещение на официальном сайте администрации МО </w:t>
      </w:r>
      <w:proofErr w:type="spellStart"/>
      <w:r>
        <w:t>Веревское</w:t>
      </w:r>
      <w:proofErr w:type="spellEnd"/>
      <w:r>
        <w:br/>
        <w:t>сельское поселение в сети «Интернет»;</w:t>
      </w:r>
    </w:p>
    <w:p w:rsidR="002065CF" w:rsidRDefault="00FE737B">
      <w:pPr>
        <w:pStyle w:val="2"/>
        <w:framePr w:w="9394" w:h="9367" w:hRule="exact" w:wrap="none" w:vAnchor="page" w:hAnchor="page" w:x="1253" w:y="4727"/>
        <w:numPr>
          <w:ilvl w:val="1"/>
          <w:numId w:val="1"/>
        </w:numPr>
        <w:shd w:val="clear" w:color="auto" w:fill="auto"/>
        <w:tabs>
          <w:tab w:val="left" w:pos="1494"/>
        </w:tabs>
        <w:spacing w:after="0" w:line="322" w:lineRule="exact"/>
        <w:ind w:left="40" w:right="40" w:firstLine="680"/>
        <w:jc w:val="both"/>
      </w:pPr>
      <w:r>
        <w:t>направление настоящего распоряжения в администрацию</w:t>
      </w:r>
      <w:r>
        <w:br/>
        <w:t xml:space="preserve">Гатчинского муниципального района </w:t>
      </w:r>
      <w:r>
        <w:t>Ленинградской области для</w:t>
      </w:r>
      <w:r>
        <w:br/>
        <w:t>размещения в информационной системе обеспечения градостроительной</w:t>
      </w:r>
    </w:p>
    <w:p w:rsidR="002065CF" w:rsidRDefault="00FE737B">
      <w:pPr>
        <w:pStyle w:val="2"/>
        <w:framePr w:w="9394" w:h="9367" w:hRule="exact" w:wrap="none" w:vAnchor="page" w:hAnchor="page" w:x="1253" w:y="4727"/>
        <w:shd w:val="clear" w:color="auto" w:fill="auto"/>
        <w:tabs>
          <w:tab w:val="left" w:pos="1494"/>
        </w:tabs>
        <w:spacing w:after="0" w:line="322" w:lineRule="exact"/>
        <w:ind w:left="40" w:right="4099"/>
        <w:jc w:val="both"/>
      </w:pPr>
      <w:r>
        <w:t>деятельности.</w:t>
      </w:r>
    </w:p>
    <w:p w:rsidR="002065CF" w:rsidRDefault="00FE737B">
      <w:pPr>
        <w:pStyle w:val="2"/>
        <w:framePr w:wrap="none" w:vAnchor="page" w:hAnchor="page" w:x="1219" w:y="14442"/>
        <w:shd w:val="clear" w:color="auto" w:fill="auto"/>
        <w:tabs>
          <w:tab w:val="left" w:pos="4819"/>
          <w:tab w:val="left" w:pos="7498"/>
        </w:tabs>
        <w:spacing w:after="0" w:line="240" w:lineRule="exact"/>
        <w:jc w:val="left"/>
      </w:pPr>
      <w:r>
        <w:t>Председатель комитета</w:t>
      </w:r>
      <w:r>
        <w:tab/>
      </w:r>
      <w:r>
        <w:rPr>
          <w:rStyle w:val="0pt0"/>
        </w:rPr>
        <w:t>/</w:t>
      </w:r>
      <w:r>
        <w:tab/>
        <w:t xml:space="preserve">Е.В. </w:t>
      </w:r>
      <w:proofErr w:type="spellStart"/>
      <w:r>
        <w:t>Домрачев</w:t>
      </w:r>
      <w:proofErr w:type="spellEnd"/>
    </w:p>
    <w:p w:rsidR="002065CF" w:rsidRDefault="00FE737B">
      <w:pPr>
        <w:rPr>
          <w:sz w:val="2"/>
          <w:szCs w:val="2"/>
        </w:rPr>
      </w:pPr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75pt;margin-top:701.9pt;width:88.3pt;height:37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2065C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37B">
      <w:r>
        <w:separator/>
      </w:r>
    </w:p>
  </w:endnote>
  <w:endnote w:type="continuationSeparator" w:id="0">
    <w:p w:rsidR="00000000" w:rsidRDefault="00F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CF" w:rsidRDefault="002065CF"/>
  </w:footnote>
  <w:footnote w:type="continuationSeparator" w:id="0">
    <w:p w:rsidR="002065CF" w:rsidRDefault="002065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1E54"/>
    <w:multiLevelType w:val="multilevel"/>
    <w:tmpl w:val="5866B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65CF"/>
    <w:rsid w:val="002065CF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326" w:lineRule="exact"/>
      <w:ind w:firstLine="260"/>
      <w:outlineLvl w:val="0"/>
    </w:pPr>
    <w:rPr>
      <w:rFonts w:ascii="Times New Roman" w:eastAsia="Times New Roman" w:hAnsi="Times New Roman" w:cs="Times New Roman"/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2015-09-21T08:17:00Z</dcterms:created>
  <dcterms:modified xsi:type="dcterms:W3CDTF">2015-09-21T08:17:00Z</dcterms:modified>
</cp:coreProperties>
</file>