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Громовское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040F11" w:rsidRPr="001E0D94" w:rsidRDefault="00040F11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FC7F9C" w:rsidRPr="00FC7F9C" w:rsidRDefault="00FC7F9C" w:rsidP="00FC7F9C">
      <w:pPr>
        <w:rPr>
          <w:b/>
        </w:rPr>
      </w:pPr>
      <w:r w:rsidRPr="00FC7F9C">
        <w:rPr>
          <w:b/>
          <w:bCs/>
        </w:rPr>
        <w:t xml:space="preserve">от  11  января     </w:t>
      </w:r>
      <w:r w:rsidR="00C249E2">
        <w:rPr>
          <w:b/>
          <w:bCs/>
        </w:rPr>
        <w:t>2022</w:t>
      </w:r>
      <w:bookmarkStart w:id="0" w:name="_GoBack"/>
      <w:bookmarkEnd w:id="0"/>
      <w:r w:rsidRPr="00FC7F9C">
        <w:rPr>
          <w:b/>
          <w:bCs/>
        </w:rPr>
        <w:t xml:space="preserve"> г. </w:t>
      </w:r>
      <w:r w:rsidRPr="00FC7F9C">
        <w:rPr>
          <w:b/>
          <w:bCs/>
        </w:rPr>
        <w:tab/>
      </w:r>
      <w:r w:rsidRPr="00FC7F9C">
        <w:rPr>
          <w:b/>
          <w:bCs/>
        </w:rPr>
        <w:tab/>
        <w:t xml:space="preserve">               № 06 </w:t>
      </w:r>
    </w:p>
    <w:p w:rsidR="00FC7F9C" w:rsidRPr="00FC7F9C" w:rsidRDefault="00FC7F9C" w:rsidP="00FC7F9C">
      <w:pPr>
        <w:autoSpaceDE w:val="0"/>
        <w:autoSpaceDN w:val="0"/>
        <w:rPr>
          <w:kern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C7F9C" w:rsidRPr="00FC7F9C" w:rsidTr="00330D8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F9C" w:rsidRPr="00FC7F9C" w:rsidRDefault="00FC7F9C" w:rsidP="00FC7F9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C">
              <w:t>О стоимости одного квадратного метра общей площади жилья в сельской местности на 2022 год по муниципальному образованию Громовское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C7F9C" w:rsidRPr="00FC7F9C" w:rsidRDefault="00FC7F9C" w:rsidP="00FC7F9C">
      <w:pPr>
        <w:widowControl w:val="0"/>
        <w:autoSpaceDE w:val="0"/>
        <w:autoSpaceDN w:val="0"/>
        <w:adjustRightInd w:val="0"/>
      </w:pPr>
      <w:r w:rsidRPr="00FC7F9C">
        <w:br w:type="textWrapping" w:clear="all"/>
      </w:r>
    </w:p>
    <w:p w:rsidR="00FC7F9C" w:rsidRPr="00FC7F9C" w:rsidRDefault="00FC7F9C" w:rsidP="00FC7F9C">
      <w:pPr>
        <w:widowControl w:val="0"/>
        <w:autoSpaceDE w:val="0"/>
        <w:autoSpaceDN w:val="0"/>
        <w:adjustRightInd w:val="0"/>
        <w:ind w:firstLine="540"/>
        <w:jc w:val="both"/>
      </w:pPr>
      <w:r w:rsidRPr="00FC7F9C">
        <w:rPr>
          <w:color w:val="000000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17 декабря 2021 года № 955/</w:t>
      </w:r>
      <w:proofErr w:type="spellStart"/>
      <w:proofErr w:type="gramStart"/>
      <w:r w:rsidRPr="00FC7F9C">
        <w:rPr>
          <w:color w:val="000000"/>
        </w:rPr>
        <w:t>п</w:t>
      </w:r>
      <w:r w:rsidRPr="00FC7F9C">
        <w:t>р</w:t>
      </w:r>
      <w:proofErr w:type="spellEnd"/>
      <w:proofErr w:type="gramEnd"/>
      <w:r w:rsidRPr="00FC7F9C"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</w:t>
      </w:r>
      <w:proofErr w:type="gramStart"/>
      <w:r w:rsidRPr="00FC7F9C">
        <w:t>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</w:t>
      </w:r>
      <w:proofErr w:type="gramEnd"/>
      <w:r w:rsidRPr="00FC7F9C">
        <w:t xml:space="preserve"> </w:t>
      </w:r>
      <w:proofErr w:type="gramStart"/>
      <w:r w:rsidRPr="00FC7F9C">
        <w:t>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</w:t>
      </w:r>
      <w:proofErr w:type="gramEnd"/>
      <w:r w:rsidRPr="00FC7F9C">
        <w:t xml:space="preserve"> территорий», Уставом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  Приозерский муниципальный район Ленинградской области  ПОСТАНОВЛЯЕТ: </w:t>
      </w:r>
    </w:p>
    <w:p w:rsidR="00FC7F9C" w:rsidRPr="00FC7F9C" w:rsidRDefault="00FC7F9C" w:rsidP="00FC7F9C">
      <w:pPr>
        <w:widowControl w:val="0"/>
        <w:tabs>
          <w:tab w:val="left" w:pos="-3060"/>
        </w:tabs>
        <w:autoSpaceDE w:val="0"/>
        <w:autoSpaceDN w:val="0"/>
        <w:adjustRightInd w:val="0"/>
        <w:ind w:firstLine="567"/>
        <w:jc w:val="both"/>
      </w:pPr>
      <w:r w:rsidRPr="00FC7F9C">
        <w:t xml:space="preserve">1. Утвердить стоимость одного квадратного метра общей площади жилья в сельской местности на 2022 год по муниципальному образованию Громовское сельское  поселение в размере </w:t>
      </w:r>
      <w:r w:rsidRPr="00FC7F9C">
        <w:rPr>
          <w:b/>
          <w:color w:val="000000"/>
        </w:rPr>
        <w:t xml:space="preserve">49 882 </w:t>
      </w:r>
      <w:r w:rsidRPr="00FC7F9C">
        <w:rPr>
          <w:color w:val="000000"/>
        </w:rPr>
        <w:t xml:space="preserve"> </w:t>
      </w:r>
      <w:r w:rsidRPr="00FC7F9C">
        <w:t xml:space="preserve">рублей </w:t>
      </w:r>
      <w:r w:rsidRPr="00FC7F9C">
        <w:rPr>
          <w:b/>
        </w:rPr>
        <w:t>57 коп</w:t>
      </w:r>
      <w:proofErr w:type="gramStart"/>
      <w:r w:rsidRPr="00FC7F9C">
        <w:t xml:space="preserve">., </w:t>
      </w:r>
      <w:proofErr w:type="gramEnd"/>
      <w:r w:rsidRPr="00FC7F9C">
        <w:t>согласно Приложения № 1.</w:t>
      </w:r>
    </w:p>
    <w:p w:rsidR="00FC7F9C" w:rsidRPr="00FC7F9C" w:rsidRDefault="00FC7F9C" w:rsidP="00FC7F9C">
      <w:pPr>
        <w:widowControl w:val="0"/>
        <w:tabs>
          <w:tab w:val="left" w:pos="-3060"/>
        </w:tabs>
        <w:autoSpaceDE w:val="0"/>
        <w:autoSpaceDN w:val="0"/>
        <w:adjustRightInd w:val="0"/>
        <w:ind w:firstLine="567"/>
        <w:jc w:val="both"/>
      </w:pPr>
      <w:r w:rsidRPr="00FC7F9C">
        <w:t>2. Довести до сведения населения, проживающего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FC7F9C" w:rsidRPr="00FC7F9C" w:rsidRDefault="00FC7F9C" w:rsidP="00FC7F9C">
      <w:pPr>
        <w:widowControl w:val="0"/>
        <w:tabs>
          <w:tab w:val="left" w:pos="284"/>
          <w:tab w:val="left" w:pos="567"/>
          <w:tab w:val="left" w:pos="2265"/>
        </w:tabs>
        <w:autoSpaceDE w:val="0"/>
        <w:autoSpaceDN w:val="0"/>
        <w:adjustRightInd w:val="0"/>
        <w:ind w:left="284"/>
      </w:pPr>
      <w:r w:rsidRPr="00FC7F9C">
        <w:t xml:space="preserve">   3.Настоящее постановление вступает в силу </w:t>
      </w:r>
      <w:proofErr w:type="gramStart"/>
      <w:r w:rsidRPr="00FC7F9C">
        <w:t>с</w:t>
      </w:r>
      <w:proofErr w:type="gramEnd"/>
      <w:r w:rsidRPr="00FC7F9C">
        <w:t xml:space="preserve"> даты его официального опубликования.            </w:t>
      </w:r>
    </w:p>
    <w:p w:rsidR="00FC7F9C" w:rsidRPr="00FC7F9C" w:rsidRDefault="00FC7F9C" w:rsidP="00FC7F9C">
      <w:pPr>
        <w:widowControl w:val="0"/>
        <w:tabs>
          <w:tab w:val="left" w:pos="284"/>
          <w:tab w:val="left" w:pos="567"/>
          <w:tab w:val="left" w:pos="2265"/>
        </w:tabs>
        <w:autoSpaceDE w:val="0"/>
        <w:autoSpaceDN w:val="0"/>
        <w:adjustRightInd w:val="0"/>
        <w:ind w:left="284"/>
      </w:pPr>
      <w:r w:rsidRPr="00FC7F9C">
        <w:t xml:space="preserve">  4. </w:t>
      </w:r>
      <w:proofErr w:type="gramStart"/>
      <w:r w:rsidRPr="00FC7F9C">
        <w:t>Контроль за</w:t>
      </w:r>
      <w:proofErr w:type="gramEnd"/>
      <w:r w:rsidRPr="00FC7F9C">
        <w:t xml:space="preserve"> исполнением постановления оставляю за собой.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B35B04" w:rsidRPr="001E0D94" w:rsidRDefault="00C05841" w:rsidP="009D57A8">
      <w:pPr>
        <w:ind w:right="-1"/>
        <w:jc w:val="both"/>
      </w:pPr>
      <w:r>
        <w:lastRenderedPageBreak/>
        <w:t xml:space="preserve">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8"/>
          </w:rPr>
          <w:t>http://admingromovo.ru</w:t>
        </w:r>
      </w:hyperlink>
      <w:r>
        <w:t xml:space="preserve"> </w:t>
      </w:r>
    </w:p>
    <w:sectPr w:rsidR="00B35B04" w:rsidRPr="001E0D94" w:rsidSect="00040F11">
      <w:headerReference w:type="even" r:id="rId11"/>
      <w:headerReference w:type="default" r:id="rId12"/>
      <w:pgSz w:w="11906" w:h="16838"/>
      <w:pgMar w:top="28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BF" w:rsidRDefault="00DF6EBF">
      <w:r>
        <w:separator/>
      </w:r>
    </w:p>
  </w:endnote>
  <w:endnote w:type="continuationSeparator" w:id="0">
    <w:p w:rsidR="00DF6EBF" w:rsidRDefault="00DF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BF" w:rsidRDefault="00DF6EBF">
      <w:r>
        <w:separator/>
      </w:r>
    </w:p>
  </w:footnote>
  <w:footnote w:type="continuationSeparator" w:id="0">
    <w:p w:rsidR="00DF6EBF" w:rsidRDefault="00DF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11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000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387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23A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18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7A8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9E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E6A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D76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EB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71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1BC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6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C7F9C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39E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054D-DA0E-467C-B784-35204DC0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2919</Characters>
  <Application>Microsoft Office Word</Application>
  <DocSecurity>0</DocSecurity>
  <Lines>71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3</cp:revision>
  <cp:lastPrinted>2020-02-20T06:51:00Z</cp:lastPrinted>
  <dcterms:created xsi:type="dcterms:W3CDTF">2022-01-31T09:08:00Z</dcterms:created>
  <dcterms:modified xsi:type="dcterms:W3CDTF">2022-01-31T09:12:00Z</dcterms:modified>
</cp:coreProperties>
</file>