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C66B" w14:textId="77777777" w:rsidR="007E5A55" w:rsidRPr="007E5A55" w:rsidRDefault="00007FF0" w:rsidP="00007FF0">
      <w:pPr>
        <w:spacing w:line="276" w:lineRule="auto"/>
        <w:rPr>
          <w:rFonts w:eastAsia="Calibri"/>
          <w:b/>
          <w:lang w:eastAsia="en-US"/>
        </w:rPr>
      </w:pPr>
      <w:bookmarkStart w:id="0" w:name="_GoBack"/>
      <w:bookmarkEnd w:id="0"/>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4A629295" wp14:editId="429E472E">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3ACBAD45" w14:textId="77777777" w:rsidR="007E5A55" w:rsidRPr="007E5A55" w:rsidRDefault="007E5A55" w:rsidP="007E5A55">
      <w:pPr>
        <w:spacing w:line="276" w:lineRule="auto"/>
        <w:jc w:val="center"/>
        <w:rPr>
          <w:rFonts w:eastAsia="Calibri"/>
          <w:b/>
          <w:lang w:eastAsia="en-US"/>
        </w:rPr>
      </w:pPr>
    </w:p>
    <w:p w14:paraId="32C304F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7EA2237C"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2D384F3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6444FFD2"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4617169F" w14:textId="77777777" w:rsidR="007E5A55" w:rsidRPr="001E0D94" w:rsidRDefault="007E5A55" w:rsidP="007E5A55">
      <w:pPr>
        <w:spacing w:line="276" w:lineRule="auto"/>
        <w:jc w:val="center"/>
        <w:rPr>
          <w:rFonts w:eastAsia="Calibri"/>
          <w:b/>
          <w:lang w:eastAsia="en-US"/>
        </w:rPr>
      </w:pPr>
    </w:p>
    <w:p w14:paraId="7ECBAAD9"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666645E9" w14:textId="77777777" w:rsidR="00040F11" w:rsidRPr="001E0D94" w:rsidRDefault="00040F11" w:rsidP="007E5A55">
      <w:pPr>
        <w:spacing w:line="276" w:lineRule="auto"/>
        <w:jc w:val="center"/>
        <w:rPr>
          <w:rFonts w:eastAsia="Calibri"/>
          <w:b/>
          <w:lang w:eastAsia="en-US"/>
        </w:rPr>
      </w:pPr>
    </w:p>
    <w:p w14:paraId="6A41B837" w14:textId="77777777" w:rsidR="00054676" w:rsidRPr="00054676" w:rsidRDefault="00054676" w:rsidP="00054676">
      <w:pPr>
        <w:widowControl w:val="0"/>
        <w:autoSpaceDE w:val="0"/>
        <w:autoSpaceDN w:val="0"/>
        <w:adjustRightInd w:val="0"/>
        <w:rPr>
          <w:b/>
        </w:rPr>
      </w:pPr>
      <w:r w:rsidRPr="00054676">
        <w:rPr>
          <w:b/>
        </w:rPr>
        <w:t>от  03 октября 2022 года                         № 275</w:t>
      </w:r>
    </w:p>
    <w:p w14:paraId="764511D5" w14:textId="77777777" w:rsidR="00054676" w:rsidRPr="00054676" w:rsidRDefault="00054676" w:rsidP="00054676">
      <w:pPr>
        <w:widowControl w:val="0"/>
        <w:autoSpaceDE w:val="0"/>
        <w:autoSpaceDN w:val="0"/>
        <w:adjustRightInd w:val="0"/>
        <w:jc w:val="both"/>
        <w:outlineLvl w:val="0"/>
      </w:pPr>
    </w:p>
    <w:p w14:paraId="52CA223F" w14:textId="2EA09330" w:rsidR="00054676" w:rsidRPr="00054676" w:rsidRDefault="00054676" w:rsidP="00054676">
      <w:pPr>
        <w:widowControl w:val="0"/>
        <w:autoSpaceDE w:val="0"/>
        <w:autoSpaceDN w:val="0"/>
        <w:adjustRightInd w:val="0"/>
        <w:jc w:val="both"/>
        <w:outlineLvl w:val="0"/>
      </w:pPr>
      <w:r>
        <w:rPr>
          <w:noProof/>
        </w:rPr>
        <mc:AlternateContent>
          <mc:Choice Requires="wps">
            <w:drawing>
              <wp:anchor distT="0" distB="0" distL="114300" distR="114300" simplePos="0" relativeHeight="251659264" behindDoc="0" locked="0" layoutInCell="1" allowOverlap="1" wp14:anchorId="7FB1848E" wp14:editId="63CC45D9">
                <wp:simplePos x="0" y="0"/>
                <wp:positionH relativeFrom="column">
                  <wp:posOffset>-39370</wp:posOffset>
                </wp:positionH>
                <wp:positionV relativeFrom="paragraph">
                  <wp:posOffset>52705</wp:posOffset>
                </wp:positionV>
                <wp:extent cx="3445510" cy="809625"/>
                <wp:effectExtent l="0" t="0" r="2159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809625"/>
                        </a:xfrm>
                        <a:prstGeom prst="rect">
                          <a:avLst/>
                        </a:prstGeom>
                        <a:solidFill>
                          <a:srgbClr val="FFFFFF"/>
                        </a:solidFill>
                        <a:ln w="9525">
                          <a:solidFill>
                            <a:srgbClr val="FFFFFF"/>
                          </a:solidFill>
                          <a:miter lim="800000"/>
                          <a:headEnd/>
                          <a:tailEnd/>
                        </a:ln>
                      </wps:spPr>
                      <wps:txbx>
                        <w:txbxContent>
                          <w:p w14:paraId="58373664" w14:textId="77777777" w:rsidR="00054676" w:rsidRPr="00880785" w:rsidRDefault="00054676" w:rsidP="00054676">
                            <w:r>
                              <w:t>О создании приемочной комиссии по вопросам завершения переустройства, и (или) перепланировки, и (или иных работ в жилом (нежилом) помещении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1848E" id="_x0000_t202" coordsize="21600,21600" o:spt="202" path="m,l,21600r21600,l21600,xe">
                <v:stroke joinstyle="miter"/>
                <v:path gradientshapeok="t" o:connecttype="rect"/>
              </v:shapetype>
              <v:shape id="Поле 2" o:spid="_x0000_s1026" type="#_x0000_t202" style="position:absolute;left:0;text-align:left;margin-left:-3.1pt;margin-top:4.15pt;width:271.3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" strokecolor="white">
                <v:textbox>
                  <w:txbxContent>
                    <w:p w14:paraId="58373664" w14:textId="77777777" w:rsidR="00054676" w:rsidRPr="00880785" w:rsidRDefault="00054676" w:rsidP="00054676">
                      <w:r>
                        <w:t>О создании приемочной комиссии по вопросам завершения переустройства, и (или) перепланировки, и (или иных работ в жилом (нежилом) помещении</w:t>
                      </w:r>
                    </w:p>
                  </w:txbxContent>
                </v:textbox>
              </v:shape>
            </w:pict>
          </mc:Fallback>
        </mc:AlternateContent>
      </w:r>
    </w:p>
    <w:p w14:paraId="2F90AD1E" w14:textId="77777777" w:rsidR="00054676" w:rsidRPr="00054676" w:rsidRDefault="00054676" w:rsidP="00054676">
      <w:pPr>
        <w:widowControl w:val="0"/>
        <w:autoSpaceDE w:val="0"/>
        <w:autoSpaceDN w:val="0"/>
        <w:adjustRightInd w:val="0"/>
        <w:jc w:val="both"/>
        <w:outlineLvl w:val="0"/>
      </w:pPr>
    </w:p>
    <w:p w14:paraId="5C4E36C2" w14:textId="77777777" w:rsidR="00054676" w:rsidRPr="00054676" w:rsidRDefault="00054676" w:rsidP="00054676">
      <w:pPr>
        <w:widowControl w:val="0"/>
        <w:autoSpaceDE w:val="0"/>
        <w:autoSpaceDN w:val="0"/>
        <w:adjustRightInd w:val="0"/>
        <w:jc w:val="both"/>
        <w:outlineLvl w:val="0"/>
      </w:pPr>
    </w:p>
    <w:p w14:paraId="3F9788AB" w14:textId="77777777" w:rsidR="00054676" w:rsidRPr="00054676" w:rsidRDefault="00054676" w:rsidP="00054676">
      <w:pPr>
        <w:widowControl w:val="0"/>
        <w:autoSpaceDE w:val="0"/>
        <w:autoSpaceDN w:val="0"/>
        <w:adjustRightInd w:val="0"/>
        <w:jc w:val="both"/>
        <w:outlineLvl w:val="0"/>
      </w:pPr>
    </w:p>
    <w:p w14:paraId="3362D9F2" w14:textId="77777777" w:rsidR="00054676" w:rsidRPr="00054676" w:rsidRDefault="00054676" w:rsidP="00054676">
      <w:pPr>
        <w:widowControl w:val="0"/>
        <w:autoSpaceDE w:val="0"/>
        <w:autoSpaceDN w:val="0"/>
        <w:adjustRightInd w:val="0"/>
        <w:jc w:val="both"/>
        <w:outlineLvl w:val="0"/>
      </w:pPr>
    </w:p>
    <w:p w14:paraId="724FD9E0" w14:textId="77777777" w:rsidR="00054676" w:rsidRPr="00054676" w:rsidRDefault="00054676" w:rsidP="00054676">
      <w:pPr>
        <w:widowControl w:val="0"/>
        <w:autoSpaceDE w:val="0"/>
        <w:autoSpaceDN w:val="0"/>
        <w:adjustRightInd w:val="0"/>
        <w:jc w:val="both"/>
        <w:outlineLvl w:val="0"/>
      </w:pPr>
      <w:r w:rsidRPr="00054676">
        <w:t> </w:t>
      </w:r>
    </w:p>
    <w:p w14:paraId="7C6652B8" w14:textId="77777777" w:rsidR="00054676" w:rsidRPr="00054676" w:rsidRDefault="00054676" w:rsidP="00054676">
      <w:pPr>
        <w:widowControl w:val="0"/>
        <w:autoSpaceDE w:val="0"/>
        <w:autoSpaceDN w:val="0"/>
        <w:adjustRightInd w:val="0"/>
        <w:jc w:val="both"/>
        <w:outlineLvl w:val="0"/>
      </w:pPr>
    </w:p>
    <w:p w14:paraId="7C804FDB" w14:textId="77777777" w:rsidR="00054676" w:rsidRPr="00054676" w:rsidRDefault="00054676" w:rsidP="00054676">
      <w:pPr>
        <w:widowControl w:val="0"/>
        <w:autoSpaceDE w:val="0"/>
        <w:autoSpaceDN w:val="0"/>
        <w:adjustRightInd w:val="0"/>
        <w:ind w:firstLine="709"/>
        <w:jc w:val="both"/>
        <w:outlineLvl w:val="0"/>
      </w:pPr>
      <w:r w:rsidRPr="00054676">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054676">
        <w:rPr>
          <w:b/>
        </w:rPr>
        <w:t>ПОСТАНОВЛЯЕТ:</w:t>
      </w:r>
    </w:p>
    <w:p w14:paraId="61847DDE" w14:textId="77777777" w:rsidR="00054676" w:rsidRPr="00054676" w:rsidRDefault="00054676" w:rsidP="00054676">
      <w:pPr>
        <w:widowControl w:val="0"/>
        <w:autoSpaceDE w:val="0"/>
        <w:autoSpaceDN w:val="0"/>
        <w:adjustRightInd w:val="0"/>
        <w:jc w:val="both"/>
        <w:outlineLvl w:val="0"/>
        <w:rPr>
          <w:b/>
        </w:rPr>
      </w:pPr>
    </w:p>
    <w:p w14:paraId="32DD8A7C" w14:textId="77777777" w:rsidR="00054676" w:rsidRPr="00054676" w:rsidRDefault="00054676" w:rsidP="00054676">
      <w:pPr>
        <w:widowControl w:val="0"/>
        <w:autoSpaceDE w:val="0"/>
        <w:autoSpaceDN w:val="0"/>
        <w:adjustRightInd w:val="0"/>
        <w:ind w:firstLine="709"/>
        <w:jc w:val="both"/>
        <w:outlineLvl w:val="0"/>
      </w:pPr>
      <w:r w:rsidRPr="00054676">
        <w:t xml:space="preserve">1. Создать Приемочную комиссию по вопросам завершения переустройства, и (или) перепланировки, и (или) иных работ в жилом (нежилом) помещении. </w:t>
      </w:r>
    </w:p>
    <w:p w14:paraId="781692E8" w14:textId="77777777" w:rsidR="00054676" w:rsidRPr="00054676" w:rsidRDefault="00054676" w:rsidP="00054676">
      <w:pPr>
        <w:widowControl w:val="0"/>
        <w:autoSpaceDE w:val="0"/>
        <w:autoSpaceDN w:val="0"/>
        <w:adjustRightInd w:val="0"/>
        <w:ind w:firstLine="709"/>
        <w:jc w:val="both"/>
        <w:outlineLvl w:val="0"/>
      </w:pPr>
      <w:r w:rsidRPr="00054676">
        <w:t xml:space="preserve">2. Утвердить: </w:t>
      </w:r>
    </w:p>
    <w:p w14:paraId="150EC2A6" w14:textId="77777777" w:rsidR="00054676" w:rsidRPr="00054676" w:rsidRDefault="00054676" w:rsidP="00054676">
      <w:pPr>
        <w:widowControl w:val="0"/>
        <w:autoSpaceDE w:val="0"/>
        <w:autoSpaceDN w:val="0"/>
        <w:adjustRightInd w:val="0"/>
        <w:ind w:firstLine="709"/>
        <w:jc w:val="both"/>
        <w:outlineLvl w:val="0"/>
      </w:pPr>
      <w:r w:rsidRPr="00054676">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14:paraId="724E1139" w14:textId="77777777" w:rsidR="00054676" w:rsidRPr="00054676" w:rsidRDefault="00054676" w:rsidP="00054676">
      <w:pPr>
        <w:widowControl w:val="0"/>
        <w:autoSpaceDE w:val="0"/>
        <w:autoSpaceDN w:val="0"/>
        <w:adjustRightInd w:val="0"/>
        <w:ind w:firstLine="709"/>
        <w:jc w:val="both"/>
        <w:outlineLvl w:val="0"/>
      </w:pPr>
      <w:r w:rsidRPr="00054676">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14:paraId="37F7BD61" w14:textId="77777777" w:rsidR="00054676" w:rsidRPr="00054676" w:rsidRDefault="00054676" w:rsidP="00054676">
      <w:pPr>
        <w:widowControl w:val="0"/>
        <w:autoSpaceDE w:val="0"/>
        <w:autoSpaceDN w:val="0"/>
        <w:adjustRightInd w:val="0"/>
        <w:ind w:firstLine="709"/>
        <w:jc w:val="both"/>
        <w:outlineLvl w:val="0"/>
      </w:pPr>
      <w:r w:rsidRPr="00054676">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14:paraId="36290DE0" w14:textId="77777777" w:rsidR="00054676" w:rsidRPr="00054676" w:rsidRDefault="00054676" w:rsidP="00054676">
      <w:pPr>
        <w:widowControl w:val="0"/>
        <w:autoSpaceDE w:val="0"/>
        <w:autoSpaceDN w:val="0"/>
        <w:adjustRightInd w:val="0"/>
        <w:ind w:firstLine="709"/>
        <w:jc w:val="both"/>
        <w:outlineLvl w:val="0"/>
      </w:pPr>
      <w:r w:rsidRPr="00054676">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14:paraId="600629D5" w14:textId="77777777" w:rsidR="00054676" w:rsidRPr="00054676" w:rsidRDefault="00054676" w:rsidP="00054676">
      <w:pPr>
        <w:widowControl w:val="0"/>
        <w:autoSpaceDE w:val="0"/>
        <w:autoSpaceDN w:val="0"/>
        <w:adjustRightInd w:val="0"/>
        <w:ind w:firstLine="709"/>
        <w:jc w:val="both"/>
        <w:outlineLvl w:val="0"/>
      </w:pPr>
      <w:r w:rsidRPr="00054676">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14:paraId="677FB9F3" w14:textId="77777777" w:rsidR="00054676" w:rsidRPr="00054676" w:rsidRDefault="00054676" w:rsidP="00054676">
      <w:pPr>
        <w:widowControl w:val="0"/>
        <w:autoSpaceDE w:val="0"/>
        <w:autoSpaceDN w:val="0"/>
        <w:adjustRightInd w:val="0"/>
        <w:ind w:firstLine="709"/>
        <w:jc w:val="both"/>
        <w:outlineLvl w:val="0"/>
      </w:pPr>
    </w:p>
    <w:p w14:paraId="2A0D9CDC" w14:textId="77777777" w:rsidR="00054676" w:rsidRPr="00054676" w:rsidRDefault="00054676" w:rsidP="00054676">
      <w:pPr>
        <w:widowControl w:val="0"/>
        <w:autoSpaceDE w:val="0"/>
        <w:autoSpaceDN w:val="0"/>
        <w:adjustRightInd w:val="0"/>
        <w:ind w:firstLine="709"/>
        <w:jc w:val="both"/>
        <w:outlineLvl w:val="0"/>
      </w:pPr>
      <w:r w:rsidRPr="00054676">
        <w:lastRenderedPageBreak/>
        <w:t xml:space="preserve">3. Опубликовать данное постановление в СМИ, а также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p>
    <w:p w14:paraId="674767E1" w14:textId="77777777" w:rsidR="00054676" w:rsidRDefault="00054676" w:rsidP="00054676">
      <w:pPr>
        <w:widowControl w:val="0"/>
        <w:autoSpaceDE w:val="0"/>
        <w:autoSpaceDN w:val="0"/>
        <w:adjustRightInd w:val="0"/>
        <w:ind w:firstLine="709"/>
        <w:jc w:val="both"/>
        <w:outlineLvl w:val="0"/>
      </w:pPr>
      <w:r w:rsidRPr="00054676">
        <w:t>4. Решение вступает в законную силу после его официального опубликования (обнародования).</w:t>
      </w:r>
    </w:p>
    <w:p w14:paraId="613B6DDB" w14:textId="77777777" w:rsidR="00054676" w:rsidRDefault="00054676" w:rsidP="00054676">
      <w:pPr>
        <w:widowControl w:val="0"/>
        <w:autoSpaceDE w:val="0"/>
        <w:autoSpaceDN w:val="0"/>
        <w:adjustRightInd w:val="0"/>
        <w:ind w:firstLine="709"/>
        <w:jc w:val="both"/>
        <w:outlineLvl w:val="0"/>
      </w:pPr>
    </w:p>
    <w:p w14:paraId="3FF24718" w14:textId="77777777" w:rsidR="00054676" w:rsidRDefault="00054676" w:rsidP="00054676">
      <w:pPr>
        <w:widowControl w:val="0"/>
        <w:autoSpaceDE w:val="0"/>
        <w:autoSpaceDN w:val="0"/>
        <w:adjustRightInd w:val="0"/>
        <w:ind w:firstLine="709"/>
        <w:jc w:val="both"/>
        <w:outlineLvl w:val="0"/>
      </w:pPr>
    </w:p>
    <w:p w14:paraId="4C9E4A12" w14:textId="77777777" w:rsidR="00054676" w:rsidRDefault="00054676" w:rsidP="00054676">
      <w:pPr>
        <w:widowControl w:val="0"/>
        <w:autoSpaceDE w:val="0"/>
        <w:autoSpaceDN w:val="0"/>
        <w:adjustRightInd w:val="0"/>
        <w:ind w:firstLine="709"/>
        <w:jc w:val="both"/>
        <w:outlineLvl w:val="0"/>
      </w:pPr>
    </w:p>
    <w:p w14:paraId="6F8C7305" w14:textId="77777777" w:rsidR="00054676" w:rsidRDefault="00054676" w:rsidP="00054676">
      <w:pPr>
        <w:widowControl w:val="0"/>
        <w:autoSpaceDE w:val="0"/>
        <w:autoSpaceDN w:val="0"/>
        <w:adjustRightInd w:val="0"/>
        <w:ind w:firstLine="709"/>
        <w:jc w:val="both"/>
        <w:outlineLvl w:val="0"/>
      </w:pPr>
    </w:p>
    <w:p w14:paraId="7A2588E4" w14:textId="77777777" w:rsidR="00054676" w:rsidRPr="00054676" w:rsidRDefault="00054676" w:rsidP="00054676">
      <w:pPr>
        <w:widowControl w:val="0"/>
        <w:autoSpaceDE w:val="0"/>
        <w:autoSpaceDN w:val="0"/>
        <w:adjustRightInd w:val="0"/>
        <w:ind w:firstLine="709"/>
        <w:jc w:val="both"/>
        <w:outlineLvl w:val="0"/>
      </w:pPr>
    </w:p>
    <w:p w14:paraId="05BE0CCA"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66FD61E5" w14:textId="77777777" w:rsidR="007E5A55" w:rsidRPr="001E0D94" w:rsidRDefault="007E5A55" w:rsidP="007E5A55">
      <w:pPr>
        <w:spacing w:line="276" w:lineRule="auto"/>
        <w:rPr>
          <w:rFonts w:eastAsia="Calibri"/>
          <w:lang w:eastAsia="en-US"/>
        </w:rPr>
      </w:pPr>
    </w:p>
    <w:p w14:paraId="21A17718"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9" w:history="1">
        <w:r>
          <w:rPr>
            <w:rStyle w:val="af8"/>
          </w:rPr>
          <w:t>http://admingromovo.ru</w:t>
        </w:r>
      </w:hyperlink>
      <w:r>
        <w:t xml:space="preserve"> </w:t>
      </w:r>
    </w:p>
    <w:sectPr w:rsidR="00B35B04" w:rsidRPr="001E0D94" w:rsidSect="00040F11">
      <w:headerReference w:type="even" r:id="rId10"/>
      <w:headerReference w:type="default" r:id="rId11"/>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637B" w14:textId="77777777" w:rsidR="00F04471" w:rsidRDefault="00F04471">
      <w:r>
        <w:separator/>
      </w:r>
    </w:p>
  </w:endnote>
  <w:endnote w:type="continuationSeparator" w:id="0">
    <w:p w14:paraId="096A099D" w14:textId="77777777" w:rsidR="00F04471" w:rsidRDefault="00F0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F1CC" w14:textId="77777777" w:rsidR="00F04471" w:rsidRDefault="00F04471">
      <w:r>
        <w:separator/>
      </w:r>
    </w:p>
  </w:footnote>
  <w:footnote w:type="continuationSeparator" w:id="0">
    <w:p w14:paraId="1419DEEE" w14:textId="77777777" w:rsidR="00F04471" w:rsidRDefault="00F0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502E"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2B4FBF4"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5C45"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676"/>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4E4"/>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3"/>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A28"/>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88"/>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37"/>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32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4A"/>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471"/>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79BD7"/>
  <w15:docId w15:val="{BCE60A8B-D599-41E7-B14B-DB39D0F6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E8D-DEED-433A-BD17-B406C1E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2962</Characters>
  <Application>Microsoft Office Word</Application>
  <DocSecurity>0</DocSecurity>
  <Lines>72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2</cp:revision>
  <cp:lastPrinted>2020-02-20T06:51:00Z</cp:lastPrinted>
  <dcterms:created xsi:type="dcterms:W3CDTF">2022-10-18T12:59:00Z</dcterms:created>
  <dcterms:modified xsi:type="dcterms:W3CDTF">2022-10-18T12:59:00Z</dcterms:modified>
</cp:coreProperties>
</file>