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58" w:rsidRPr="00E13158" w:rsidRDefault="00E13158" w:rsidP="00E1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31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58" w:rsidRPr="00E13158" w:rsidRDefault="00E13158" w:rsidP="00E1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13158" w:rsidRPr="00E13158" w:rsidRDefault="00E13158" w:rsidP="00E1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13158" w:rsidRPr="00E13158" w:rsidRDefault="00E13158" w:rsidP="00E1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</w:t>
      </w:r>
      <w:r w:rsidRPr="00E1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ГАТЧИНСКОГО МУНИЦИПАЛЬНОГО РАЙОНА</w:t>
      </w:r>
      <w:r w:rsidRPr="00E1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</w:p>
    <w:p w:rsidR="00E13158" w:rsidRPr="00E13158" w:rsidRDefault="00E13158" w:rsidP="00E1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E13158" w:rsidRPr="00E13158" w:rsidRDefault="00E13158" w:rsidP="00E1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158" w:rsidRPr="00E13158" w:rsidRDefault="00E13158" w:rsidP="00E1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E1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13158" w:rsidRPr="00E13158" w:rsidRDefault="00E71A1F" w:rsidP="00E1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 201</w:t>
      </w:r>
      <w:r w:rsid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№ 63</w:t>
      </w:r>
    </w:p>
    <w:p w:rsidR="00E13158" w:rsidRPr="00E13158" w:rsidRDefault="00E13158" w:rsidP="00E1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1E0"/>
      </w:tblPr>
      <w:tblGrid>
        <w:gridCol w:w="5940"/>
      </w:tblGrid>
      <w:tr w:rsidR="00E13158" w:rsidRPr="00E13158" w:rsidTr="0019048A">
        <w:trPr>
          <w:trHeight w:val="789"/>
        </w:trPr>
        <w:tc>
          <w:tcPr>
            <w:tcW w:w="5940" w:type="dxa"/>
          </w:tcPr>
          <w:p w:rsidR="00E13158" w:rsidRPr="00E13158" w:rsidRDefault="00E13158" w:rsidP="00E1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Большеколпанское сельское поселение Гатчинского муниципального района Ленинградской области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1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E13158" w:rsidRPr="00E13158" w:rsidRDefault="00E13158" w:rsidP="00E1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58" w:rsidRPr="00E13158" w:rsidRDefault="00E13158" w:rsidP="00E13158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главой 31 Налогового кодекса Российской Федерации, подпунктом 2 пункта 1 статьи 14 Федерального закона от 06.10.2003 N 131-ФЗ "Об общих принципах организации местного самоуправления в Российской Федерации", 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Уставом МО Большеколпанское сельское поселение Гатчинского муниципального района Ленинградской области,  </w:t>
      </w:r>
    </w:p>
    <w:p w:rsidR="00E13158" w:rsidRPr="00E13158" w:rsidRDefault="00E13158" w:rsidP="00E13158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E13158" w:rsidRPr="00E13158" w:rsidRDefault="00E13158" w:rsidP="00E13158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РЕШИЛ: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Установить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образования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Большеколпанское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земельного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r w:rsidR="00210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участки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2104F0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r w:rsidR="002104F0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104F0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04F0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104F0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2104F0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образования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Большеколпанское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Гатчинского муниципального района Ленинградской области</w:t>
      </w:r>
      <w:r w:rsidR="002104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год. 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Налогоплательщиками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земельными участками,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признаваемыми объектом налогообложения в соответствии со статьей 389 Налогового кодекса Российской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на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пожизненного наследуемого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Большеколпан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образования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Большеколпанское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Гатчинского муниципального района Ленинградской области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кадастровая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признавае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389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ределяется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01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года,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5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 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5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.1.  0,3 </w:t>
      </w:r>
      <w:r w:rsidRPr="00E1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процента</w:t>
      </w:r>
      <w:r w:rsidRPr="00E1315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населенных пунктах 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E13158" w:rsidRPr="00E13158" w:rsidRDefault="00E13158" w:rsidP="00E13158">
      <w:pPr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-   </w:t>
      </w:r>
      <w:proofErr w:type="gramStart"/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приходящейся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относящийся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жилищному фонду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приобретенных (предоставленных) 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жилищного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 (предоставленных)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подсобного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садоводства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огородничества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животноводства, а также дачного хозяйства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ограниченных в обороте в соответствии с </w:t>
      </w:r>
      <w:hyperlink r:id="rId5" w:history="1">
        <w:r w:rsidRPr="00E131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5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.2.  1,5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, в том числе отнесенных к землям сельскохозяйственного назначения или к землям в составе зон сельскохозяйственного использования и не используемых для сельскохозяйственного производства.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 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13158" w:rsidRPr="00E13158" w:rsidRDefault="006A4AD7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</w:t>
      </w:r>
      <w:r w:rsid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</w:t>
      </w:r>
      <w:r w:rsid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уплачивают налог на основании налогового уведомления, направленного налоговым органом.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уплаты налога для налогоплательщиков - физических лиц не позднее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истекшим налоговым периодом.</w:t>
      </w:r>
    </w:p>
    <w:p w:rsidR="00E13158" w:rsidRPr="00E13158" w:rsidRDefault="00E83583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83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налогоплательщиков-организаций отчетными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периодами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квартал, второй квартал и третий квартал календарного года.</w:t>
      </w:r>
    </w:p>
    <w:p w:rsidR="00E13158" w:rsidRPr="00E13158" w:rsidRDefault="00E13158" w:rsidP="00E131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15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течение налогового периода налогоплательщики - организации уплачивают авансовые платежи не позднее последнего числа месяца, следующего за истекшим отчетным периодом,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сумму авансовых платежей по налогам самостоятельно.</w:t>
      </w:r>
    </w:p>
    <w:p w:rsidR="00E13158" w:rsidRPr="00E13158" w:rsidRDefault="00E83583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83"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.  Н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алогоплательщики-организации налоговые декларации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года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13158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истекшим налоговым периодом.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E83583" w:rsidRPr="00E83583">
        <w:rPr>
          <w:rFonts w:ascii="Times New Roman" w:eastAsia="Times New Roman" w:hAnsi="Times New Roman" w:cs="Arial"/>
          <w:sz w:val="24"/>
          <w:szCs w:val="24"/>
          <w:lang w:eastAsia="ru-RU"/>
        </w:rPr>
        <w:t>0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срок уплаты налога для налогоплательщиков - организаций  1 февраля года, следующего за истекшим налоговым периодом.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E83583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налогоплательщиков -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 Большеколпанское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395 Налогового кодекса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C5745E" w:rsidRPr="00C5745E" w:rsidRDefault="00E13158" w:rsidP="0097182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C5745E" w:rsidRPr="00C5745E">
        <w:rPr>
          <w:rFonts w:ascii="Times New Roman" w:hAnsi="Times New Roman" w:cs="Times New Roman"/>
          <w:sz w:val="24"/>
          <w:szCs w:val="24"/>
        </w:rPr>
        <w:t xml:space="preserve">Налогоплательщики - физические лица, имеющие право на налоговые льготы, представляют </w:t>
      </w:r>
      <w:hyperlink r:id="rId6" w:history="1">
        <w:r w:rsidR="00C5745E" w:rsidRPr="00C5745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5745E" w:rsidRPr="00C5745E">
        <w:rPr>
          <w:rFonts w:ascii="Times New Roman" w:hAnsi="Times New Roman" w:cs="Times New Roman"/>
          <w:sz w:val="24"/>
          <w:szCs w:val="24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E13158" w:rsidRPr="00E13158" w:rsidRDefault="00971821" w:rsidP="0097182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3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Уменьшение налоговой базы на не облагаемую налогом сумму, установленную </w:t>
      </w:r>
      <w:hyperlink r:id="rId7" w:history="1">
        <w:r w:rsidR="00E13158" w:rsidRPr="00E131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статьи 391 Налогового кодекса РФ</w:t>
      </w:r>
      <w:proofErr w:type="gramStart"/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13158"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основании документов, подтверждающих право на уменьшение налоговой базы, представляемых налогоплательщиком в налоговый орган по </w:t>
      </w:r>
      <w:r w:rsidR="00857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выбору.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971821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официальному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и размещению на официальном сайте Большеколпанского сельского поселения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971821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01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201</w:t>
      </w:r>
      <w:r w:rsidR="00DB6E13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3158" w:rsidRPr="00E13158" w:rsidRDefault="00E13158" w:rsidP="00E1315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3158" w:rsidRPr="00E13158" w:rsidRDefault="00E13158" w:rsidP="00E1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Большеколпанское сельское поселение </w:t>
      </w:r>
    </w:p>
    <w:p w:rsidR="00E13158" w:rsidRPr="00E13158" w:rsidRDefault="00E13158" w:rsidP="00E1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               </w:t>
      </w:r>
      <w:r w:rsidR="00E2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</w:t>
      </w:r>
      <w:r w:rsidR="00E2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Лиманкин</w:t>
      </w:r>
    </w:p>
    <w:p w:rsidR="00A52D1E" w:rsidRDefault="00A52D1E"/>
    <w:sectPr w:rsidR="00A52D1E" w:rsidSect="001B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66"/>
    <w:rsid w:val="001670C8"/>
    <w:rsid w:val="001B1FF3"/>
    <w:rsid w:val="002104F0"/>
    <w:rsid w:val="00297366"/>
    <w:rsid w:val="006A4AD7"/>
    <w:rsid w:val="00857314"/>
    <w:rsid w:val="00971821"/>
    <w:rsid w:val="00A52D1E"/>
    <w:rsid w:val="00C5745E"/>
    <w:rsid w:val="00DB6E13"/>
    <w:rsid w:val="00E13158"/>
    <w:rsid w:val="00E21A19"/>
    <w:rsid w:val="00E71A1F"/>
    <w:rsid w:val="00E8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8213D2B262B54630E82F580FA66B20ADC7AE6B889A5CF908BC4F9FEA338D93885EE9E75CEAz8g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31BA3B6579740C4C60A2A7D5BDC2B6F6A2B75123CD016ADC534609CBE85FB2D592C548E630AADMDtEI" TargetMode="External"/><Relationship Id="rId5" Type="http://schemas.openxmlformats.org/officeDocument/2006/relationships/hyperlink" Target="consultantplus://offline/ref=688494836C16C20BA23F190C1B6293022D8EB203340A1A4E98FF635DBA7C3364576B3B69F1D56C99K247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2016-11-07T08:02:00Z</dcterms:created>
  <dcterms:modified xsi:type="dcterms:W3CDTF">2016-11-15T07:30:00Z</dcterms:modified>
</cp:coreProperties>
</file>