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55" w:rsidRPr="007E5A55" w:rsidRDefault="00007FF0" w:rsidP="00007FF0">
      <w:pPr>
        <w:spacing w:line="276" w:lineRule="auto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 xml:space="preserve">                                                     </w:t>
      </w:r>
      <w:r w:rsidR="00B1549B">
        <w:rPr>
          <w:rFonts w:eastAsia="Calibri"/>
          <w:b/>
          <w:lang w:eastAsia="en-US"/>
        </w:rPr>
        <w:t xml:space="preserve">                     </w:t>
      </w:r>
      <w:r w:rsidR="007E5A55" w:rsidRPr="007E5A55">
        <w:rPr>
          <w:rFonts w:eastAsia="Calibri"/>
          <w:b/>
          <w:noProof/>
        </w:rPr>
        <w:drawing>
          <wp:inline distT="0" distB="0" distL="0" distR="0" wp14:anchorId="55107042" wp14:editId="72AF6D97">
            <wp:extent cx="571500" cy="638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49B">
        <w:rPr>
          <w:rFonts w:eastAsia="Calibri"/>
          <w:b/>
          <w:lang w:eastAsia="en-US"/>
        </w:rPr>
        <w:t xml:space="preserve">                     </w:t>
      </w:r>
    </w:p>
    <w:p w:rsidR="007E5A55" w:rsidRP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Администрация муниципального образования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Громовское сельское поселение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муниципального образования Приозерский муниципальный район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 xml:space="preserve">Ленинградской области 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 w:rsidRPr="001E0D94">
        <w:rPr>
          <w:rFonts w:eastAsia="Calibri"/>
          <w:b/>
          <w:lang w:eastAsia="en-US"/>
        </w:rPr>
        <w:t>П</w:t>
      </w:r>
      <w:proofErr w:type="gramEnd"/>
      <w:r w:rsidRPr="001E0D94">
        <w:rPr>
          <w:rFonts w:eastAsia="Calibri"/>
          <w:b/>
          <w:lang w:eastAsia="en-US"/>
        </w:rPr>
        <w:t xml:space="preserve"> О С Т А Н О В Л Е Н И Е</w:t>
      </w:r>
    </w:p>
    <w:p w:rsidR="00040F11" w:rsidRPr="001E0D94" w:rsidRDefault="00040F11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3266D5" w:rsidRPr="003266D5" w:rsidRDefault="003266D5" w:rsidP="003266D5">
      <w:pPr>
        <w:widowControl w:val="0"/>
        <w:autoSpaceDE w:val="0"/>
        <w:autoSpaceDN w:val="0"/>
        <w:adjustRightInd w:val="0"/>
      </w:pPr>
    </w:p>
    <w:p w:rsidR="00C01AD4" w:rsidRDefault="00C01AD4" w:rsidP="00C01AD4">
      <w:pPr>
        <w:widowControl w:val="0"/>
        <w:autoSpaceDE w:val="0"/>
        <w:autoSpaceDN w:val="0"/>
        <w:adjustRightInd w:val="0"/>
        <w:rPr>
          <w:b/>
        </w:rPr>
      </w:pPr>
      <w:r w:rsidRPr="00C01AD4">
        <w:rPr>
          <w:b/>
        </w:rPr>
        <w:t xml:space="preserve">от  17 мая 2022  года                      </w:t>
      </w:r>
      <w:r>
        <w:rPr>
          <w:b/>
        </w:rPr>
        <w:t xml:space="preserve">                 </w:t>
      </w:r>
      <w:r w:rsidRPr="00C01AD4">
        <w:rPr>
          <w:b/>
        </w:rPr>
        <w:t xml:space="preserve"> №  144</w:t>
      </w:r>
    </w:p>
    <w:p w:rsidR="00C01AD4" w:rsidRPr="00C01AD4" w:rsidRDefault="00C01AD4" w:rsidP="00C01AD4">
      <w:pPr>
        <w:widowControl w:val="0"/>
        <w:autoSpaceDE w:val="0"/>
        <w:autoSpaceDN w:val="0"/>
        <w:adjustRightInd w:val="0"/>
        <w:rPr>
          <w:b/>
        </w:rPr>
      </w:pPr>
    </w:p>
    <w:p w:rsidR="00A2619F" w:rsidRPr="00A2619F" w:rsidRDefault="00A2619F" w:rsidP="00A2619F">
      <w:pPr>
        <w:widowControl w:val="0"/>
        <w:autoSpaceDE w:val="0"/>
        <w:autoSpaceDN w:val="0"/>
        <w:adjustRightInd w:val="0"/>
        <w:rPr>
          <w:b/>
        </w:rPr>
      </w:pPr>
      <w:r w:rsidRPr="00A261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48210" wp14:editId="275E68CB">
                <wp:simplePos x="0" y="0"/>
                <wp:positionH relativeFrom="column">
                  <wp:posOffset>-39370</wp:posOffset>
                </wp:positionH>
                <wp:positionV relativeFrom="paragraph">
                  <wp:posOffset>8890</wp:posOffset>
                </wp:positionV>
                <wp:extent cx="3626485" cy="1946910"/>
                <wp:effectExtent l="0" t="0" r="12065" b="1524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6485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AD4" w:rsidRDefault="00C01AD4" w:rsidP="00C01AD4">
                            <w:r>
                              <w:t xml:space="preserve">О создании общественной комиссии </w:t>
                            </w:r>
                            <w:proofErr w:type="gramStart"/>
                            <w:r>
                              <w:t>для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C01AD4" w:rsidRDefault="00C01AD4" w:rsidP="00C01AD4">
                            <w:r>
                              <w:t xml:space="preserve">организации общественного обсуждения </w:t>
                            </w:r>
                          </w:p>
                          <w:p w:rsidR="00C01AD4" w:rsidRDefault="00C01AD4" w:rsidP="00C01AD4">
                            <w:r>
                              <w:t xml:space="preserve">проекта муниципальной программы </w:t>
                            </w:r>
                          </w:p>
                          <w:p w:rsidR="00C01AD4" w:rsidRDefault="00C01AD4" w:rsidP="00C01AD4">
                            <w:r>
                              <w:t xml:space="preserve">«Формирование комфортной городской среды </w:t>
                            </w:r>
                          </w:p>
                          <w:p w:rsidR="00C01AD4" w:rsidRDefault="00C01AD4" w:rsidP="00C01AD4">
                            <w:r>
                              <w:t xml:space="preserve">муниципального образования Громовское сельское поселение», проведения оценки предложений </w:t>
                            </w:r>
                          </w:p>
                          <w:p w:rsidR="00A2619F" w:rsidRDefault="00C01AD4" w:rsidP="00C01AD4">
                            <w:r>
                              <w:t xml:space="preserve">заинтересованных лиц, а также для осуществления </w:t>
                            </w:r>
                            <w:proofErr w:type="gramStart"/>
                            <w:r>
                              <w:t>контроля за</w:t>
                            </w:r>
                            <w:proofErr w:type="gramEnd"/>
                            <w:r>
                              <w:t xml:space="preserve"> реализацией программы после ее утверждения в установленном порядке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.1pt;margin-top:.7pt;width:285.55pt;height:1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" strokecolor="white">
                <v:textbox>
                  <w:txbxContent>
                    <w:p w:rsidR="00C01AD4" w:rsidRDefault="00C01AD4" w:rsidP="00C01AD4">
                      <w:r>
                        <w:t xml:space="preserve">О создании общественной комиссии </w:t>
                      </w:r>
                      <w:proofErr w:type="gramStart"/>
                      <w:r>
                        <w:t>для</w:t>
                      </w:r>
                      <w:proofErr w:type="gramEnd"/>
                      <w:r>
                        <w:t xml:space="preserve"> </w:t>
                      </w:r>
                    </w:p>
                    <w:p w:rsidR="00C01AD4" w:rsidRDefault="00C01AD4" w:rsidP="00C01AD4">
                      <w:r>
                        <w:t xml:space="preserve">организации общественного обсуждения </w:t>
                      </w:r>
                    </w:p>
                    <w:p w:rsidR="00C01AD4" w:rsidRDefault="00C01AD4" w:rsidP="00C01AD4">
                      <w:r>
                        <w:t xml:space="preserve">проекта муниципальной программы </w:t>
                      </w:r>
                    </w:p>
                    <w:p w:rsidR="00C01AD4" w:rsidRDefault="00C01AD4" w:rsidP="00C01AD4">
                      <w:r>
                        <w:t xml:space="preserve">«Формирование комфортной городской среды </w:t>
                      </w:r>
                    </w:p>
                    <w:p w:rsidR="00C01AD4" w:rsidRDefault="00C01AD4" w:rsidP="00C01AD4">
                      <w:r>
                        <w:t xml:space="preserve">муниципального образования Громовское сельское поселение», проведения оценки предложений </w:t>
                      </w:r>
                    </w:p>
                    <w:p w:rsidR="00A2619F" w:rsidRDefault="00C01AD4" w:rsidP="00C01AD4">
                      <w:r>
                        <w:t xml:space="preserve">заинтересованных лиц, а также для осуществления </w:t>
                      </w:r>
                      <w:proofErr w:type="gramStart"/>
                      <w:r>
                        <w:t>контроля за</w:t>
                      </w:r>
                      <w:proofErr w:type="gramEnd"/>
                      <w:r>
                        <w:t xml:space="preserve"> реализацией программы после ее утверждения в установленном порядке</w:t>
                      </w:r>
                    </w:p>
                  </w:txbxContent>
                </v:textbox>
              </v:shape>
            </w:pict>
          </mc:Fallback>
        </mc:AlternateContent>
      </w:r>
    </w:p>
    <w:p w:rsidR="00A2619F" w:rsidRPr="00A2619F" w:rsidRDefault="00A2619F" w:rsidP="00A2619F">
      <w:pPr>
        <w:widowControl w:val="0"/>
        <w:autoSpaceDE w:val="0"/>
        <w:autoSpaceDN w:val="0"/>
        <w:adjustRightInd w:val="0"/>
        <w:jc w:val="both"/>
        <w:outlineLvl w:val="0"/>
      </w:pPr>
      <w:r w:rsidRPr="00A2619F">
        <w:t>О внесении</w:t>
      </w:r>
    </w:p>
    <w:p w:rsidR="00A2619F" w:rsidRPr="00A2619F" w:rsidRDefault="00A2619F" w:rsidP="00A2619F">
      <w:pPr>
        <w:widowControl w:val="0"/>
        <w:autoSpaceDE w:val="0"/>
        <w:autoSpaceDN w:val="0"/>
        <w:adjustRightInd w:val="0"/>
        <w:jc w:val="both"/>
        <w:outlineLvl w:val="0"/>
      </w:pPr>
    </w:p>
    <w:p w:rsidR="00A2619F" w:rsidRPr="00A2619F" w:rsidRDefault="00A2619F" w:rsidP="00A2619F">
      <w:pPr>
        <w:widowControl w:val="0"/>
        <w:autoSpaceDE w:val="0"/>
        <w:autoSpaceDN w:val="0"/>
        <w:adjustRightInd w:val="0"/>
        <w:jc w:val="both"/>
        <w:outlineLvl w:val="0"/>
      </w:pPr>
    </w:p>
    <w:p w:rsidR="00A2619F" w:rsidRPr="00A2619F" w:rsidRDefault="00A2619F" w:rsidP="00A2619F">
      <w:pPr>
        <w:widowControl w:val="0"/>
        <w:autoSpaceDE w:val="0"/>
        <w:autoSpaceDN w:val="0"/>
        <w:adjustRightInd w:val="0"/>
        <w:jc w:val="both"/>
        <w:outlineLvl w:val="0"/>
      </w:pPr>
    </w:p>
    <w:p w:rsidR="00A2619F" w:rsidRPr="00A2619F" w:rsidRDefault="00A2619F" w:rsidP="00A2619F">
      <w:pPr>
        <w:widowControl w:val="0"/>
        <w:autoSpaceDE w:val="0"/>
        <w:autoSpaceDN w:val="0"/>
        <w:adjustRightInd w:val="0"/>
        <w:jc w:val="both"/>
      </w:pPr>
      <w:r w:rsidRPr="00A2619F">
        <w:t>\</w:t>
      </w:r>
    </w:p>
    <w:p w:rsidR="00A2619F" w:rsidRPr="00A2619F" w:rsidRDefault="00A2619F" w:rsidP="00A2619F">
      <w:pPr>
        <w:widowControl w:val="0"/>
        <w:autoSpaceDE w:val="0"/>
        <w:autoSpaceDN w:val="0"/>
        <w:adjustRightInd w:val="0"/>
        <w:jc w:val="both"/>
      </w:pPr>
    </w:p>
    <w:p w:rsidR="00A2619F" w:rsidRPr="00A2619F" w:rsidRDefault="00A2619F" w:rsidP="00A2619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2619F" w:rsidRPr="00A2619F" w:rsidRDefault="00A2619F" w:rsidP="00A2619F">
      <w:pPr>
        <w:tabs>
          <w:tab w:val="left" w:pos="709"/>
        </w:tabs>
        <w:autoSpaceDN w:val="0"/>
        <w:ind w:firstLine="851"/>
        <w:jc w:val="both"/>
        <w:rPr>
          <w:bCs/>
        </w:rPr>
      </w:pPr>
      <w:r w:rsidRPr="00A2619F">
        <w:rPr>
          <w:bCs/>
        </w:rPr>
        <w:t xml:space="preserve">    </w:t>
      </w:r>
    </w:p>
    <w:p w:rsidR="00A2619F" w:rsidRPr="00A2619F" w:rsidRDefault="00A2619F" w:rsidP="00A2619F">
      <w:pPr>
        <w:tabs>
          <w:tab w:val="left" w:pos="709"/>
        </w:tabs>
        <w:autoSpaceDN w:val="0"/>
        <w:ind w:firstLine="851"/>
        <w:jc w:val="both"/>
        <w:rPr>
          <w:bCs/>
        </w:rPr>
      </w:pPr>
    </w:p>
    <w:p w:rsidR="00C01AD4" w:rsidRPr="00A2619F" w:rsidRDefault="00C01AD4" w:rsidP="00A2619F">
      <w:pPr>
        <w:tabs>
          <w:tab w:val="left" w:pos="709"/>
        </w:tabs>
        <w:autoSpaceDN w:val="0"/>
        <w:ind w:firstLine="851"/>
        <w:jc w:val="both"/>
        <w:rPr>
          <w:bCs/>
        </w:rPr>
      </w:pPr>
    </w:p>
    <w:p w:rsidR="00C01AD4" w:rsidRPr="00C01AD4" w:rsidRDefault="00C01AD4" w:rsidP="00C01AD4">
      <w:pPr>
        <w:widowControl w:val="0"/>
        <w:autoSpaceDE w:val="0"/>
        <w:autoSpaceDN w:val="0"/>
        <w:adjustRightInd w:val="0"/>
        <w:ind w:firstLine="568"/>
        <w:jc w:val="both"/>
        <w:rPr>
          <w:bCs/>
        </w:rPr>
      </w:pPr>
      <w:proofErr w:type="gramStart"/>
      <w:r w:rsidRPr="00C01AD4">
        <w:rPr>
          <w:bCs/>
        </w:rPr>
        <w:t>В целях привлечения граждан, общественных объединений и некоммерческих организаций к обсуждению вопросов, касающихся реализации в Громовском сельском поселении приоритетного проекта «Формирование комфортной городской среды», руководствуясь ст. 33 Федерального закона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proofErr w:type="gramEnd"/>
      <w:r w:rsidRPr="00C01AD4">
        <w:rPr>
          <w:bCs/>
        </w:rPr>
        <w:t xml:space="preserve"> и муниципальных программ формирования комфортной городской среды, утвержденными постановлением Правительства Российской Федерации от 10.02.2017 №169, Уставом муниципального образования Громовское сельское поселение, администрация МО Громовское сельское поселение ПОСТАНОВЛЯЕТ:</w:t>
      </w:r>
    </w:p>
    <w:p w:rsidR="00C01AD4" w:rsidRPr="00C01AD4" w:rsidRDefault="00C01AD4" w:rsidP="00C01AD4">
      <w:pPr>
        <w:widowControl w:val="0"/>
        <w:autoSpaceDE w:val="0"/>
        <w:autoSpaceDN w:val="0"/>
        <w:adjustRightInd w:val="0"/>
        <w:ind w:firstLine="568"/>
        <w:jc w:val="both"/>
        <w:rPr>
          <w:bCs/>
        </w:rPr>
      </w:pPr>
      <w:r w:rsidRPr="00C01AD4">
        <w:rPr>
          <w:bCs/>
        </w:rPr>
        <w:t xml:space="preserve">1. Утвердить Положение общественной комиссии для организации общественного обсуждения проекта муниципальной программы «Формирование комфортной городской среды муниципального образования Громовское сельское поселение», проведения оценки предложений заинтересованных лиц, а также для осуществления </w:t>
      </w:r>
      <w:proofErr w:type="gramStart"/>
      <w:r w:rsidRPr="00C01AD4">
        <w:rPr>
          <w:bCs/>
        </w:rPr>
        <w:t>контроля за</w:t>
      </w:r>
      <w:proofErr w:type="gramEnd"/>
      <w:r w:rsidRPr="00C01AD4">
        <w:rPr>
          <w:bCs/>
        </w:rPr>
        <w:t xml:space="preserve"> реализацией программы после ее утверждения в установленном порядке согласно приложению № 1 к настоящему постановлению.</w:t>
      </w:r>
    </w:p>
    <w:p w:rsidR="00C01AD4" w:rsidRPr="00C01AD4" w:rsidRDefault="00C01AD4" w:rsidP="00C01AD4">
      <w:pPr>
        <w:widowControl w:val="0"/>
        <w:autoSpaceDE w:val="0"/>
        <w:autoSpaceDN w:val="0"/>
        <w:adjustRightInd w:val="0"/>
        <w:ind w:firstLine="568"/>
        <w:jc w:val="both"/>
        <w:rPr>
          <w:bCs/>
        </w:rPr>
      </w:pPr>
      <w:r w:rsidRPr="00C01AD4">
        <w:rPr>
          <w:bCs/>
        </w:rPr>
        <w:t xml:space="preserve">2. Создать общественную комиссию для организации общественного обсуждения проекта муниципальной программы «Формирование комфортной городской среды муниципального образования Громовское сельское поселение»,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 в составе согласно приложению </w:t>
      </w:r>
      <w:r>
        <w:rPr>
          <w:bCs/>
        </w:rPr>
        <w:t>№ 2 к настоящему постановлению.</w:t>
      </w:r>
    </w:p>
    <w:p w:rsidR="00C01AD4" w:rsidRPr="00C01AD4" w:rsidRDefault="00C01AD4" w:rsidP="00C01AD4">
      <w:pPr>
        <w:widowControl w:val="0"/>
        <w:autoSpaceDE w:val="0"/>
        <w:autoSpaceDN w:val="0"/>
        <w:adjustRightInd w:val="0"/>
        <w:ind w:firstLine="568"/>
        <w:jc w:val="both"/>
        <w:rPr>
          <w:bCs/>
        </w:rPr>
      </w:pPr>
      <w:r w:rsidRPr="00C01AD4">
        <w:rPr>
          <w:bCs/>
        </w:rPr>
        <w:t>3. Настоящее постановление подлежит официальному опубликованию на официальном сайте администрации в сети «Интернет» и вступает в силу после его официального опубликования.</w:t>
      </w:r>
    </w:p>
    <w:p w:rsidR="00193000" w:rsidRPr="00193000" w:rsidRDefault="00193000" w:rsidP="00193000">
      <w:pPr>
        <w:widowControl w:val="0"/>
        <w:autoSpaceDE w:val="0"/>
        <w:autoSpaceDN w:val="0"/>
        <w:adjustRightInd w:val="0"/>
        <w:ind w:firstLine="568"/>
        <w:jc w:val="both"/>
      </w:pPr>
    </w:p>
    <w:p w:rsidR="007E5A55" w:rsidRPr="001E0D94" w:rsidRDefault="00FF712D" w:rsidP="007E5A5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Г</w:t>
      </w:r>
      <w:r w:rsidR="00A75B62" w:rsidRPr="001E0D94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а</w:t>
      </w:r>
      <w:r w:rsidR="007E5A55" w:rsidRPr="001E0D94">
        <w:rPr>
          <w:rFonts w:eastAsia="Calibri"/>
          <w:lang w:eastAsia="en-US"/>
        </w:rPr>
        <w:t xml:space="preserve">   администрации                              </w:t>
      </w:r>
      <w:r w:rsidR="00A75B62" w:rsidRPr="001E0D94">
        <w:rPr>
          <w:rFonts w:eastAsia="Calibri"/>
          <w:lang w:eastAsia="en-US"/>
        </w:rPr>
        <w:t xml:space="preserve">                               </w:t>
      </w:r>
      <w:proofErr w:type="spellStart"/>
      <w:r>
        <w:rPr>
          <w:rFonts w:eastAsia="Calibri"/>
          <w:lang w:eastAsia="en-US"/>
        </w:rPr>
        <w:t>А.П.Кутузов</w:t>
      </w:r>
      <w:proofErr w:type="spellEnd"/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B35B04" w:rsidRPr="001E0D94" w:rsidRDefault="00C05841" w:rsidP="009D57A8">
      <w:pPr>
        <w:ind w:right="-1"/>
        <w:jc w:val="both"/>
      </w:pPr>
      <w:r>
        <w:t xml:space="preserve">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>
          <w:rPr>
            <w:rStyle w:val="af8"/>
          </w:rPr>
          <w:t>http://admingromovo.ru</w:t>
        </w:r>
      </w:hyperlink>
      <w:r>
        <w:t xml:space="preserve"> </w:t>
      </w:r>
    </w:p>
    <w:sectPr w:rsidR="00B35B04" w:rsidRPr="001E0D94" w:rsidSect="00040F11">
      <w:headerReference w:type="even" r:id="rId11"/>
      <w:headerReference w:type="default" r:id="rId12"/>
      <w:pgSz w:w="11906" w:h="16838"/>
      <w:pgMar w:top="284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8B" w:rsidRDefault="00EE5F8B">
      <w:r>
        <w:separator/>
      </w:r>
    </w:p>
  </w:endnote>
  <w:endnote w:type="continuationSeparator" w:id="0">
    <w:p w:rsidR="00EE5F8B" w:rsidRDefault="00EE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8B" w:rsidRDefault="00EE5F8B">
      <w:r>
        <w:separator/>
      </w:r>
    </w:p>
  </w:footnote>
  <w:footnote w:type="continuationSeparator" w:id="0">
    <w:p w:rsidR="00EE5F8B" w:rsidRDefault="00EE5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0117A4" w:rsidRDefault="000117A4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5"/>
  </w:num>
  <w:num w:numId="5">
    <w:abstractNumId w:val="6"/>
  </w:num>
  <w:num w:numId="6">
    <w:abstractNumId w:val="35"/>
  </w:num>
  <w:num w:numId="7">
    <w:abstractNumId w:val="16"/>
  </w:num>
  <w:num w:numId="8">
    <w:abstractNumId w:val="20"/>
  </w:num>
  <w:num w:numId="9">
    <w:abstractNumId w:val="33"/>
  </w:num>
  <w:num w:numId="10">
    <w:abstractNumId w:val="34"/>
  </w:num>
  <w:num w:numId="11">
    <w:abstractNumId w:val="14"/>
  </w:num>
  <w:num w:numId="12">
    <w:abstractNumId w:val="26"/>
  </w:num>
  <w:num w:numId="13">
    <w:abstractNumId w:val="29"/>
  </w:num>
  <w:num w:numId="14">
    <w:abstractNumId w:val="0"/>
  </w:num>
  <w:num w:numId="15">
    <w:abstractNumId w:val="21"/>
  </w:num>
  <w:num w:numId="16">
    <w:abstractNumId w:val="30"/>
  </w:num>
  <w:num w:numId="17">
    <w:abstractNumId w:val="28"/>
  </w:num>
  <w:num w:numId="18">
    <w:abstractNumId w:val="18"/>
  </w:num>
  <w:num w:numId="19">
    <w:abstractNumId w:val="15"/>
  </w:num>
  <w:num w:numId="20">
    <w:abstractNumId w:val="3"/>
  </w:num>
  <w:num w:numId="21">
    <w:abstractNumId w:val="17"/>
  </w:num>
  <w:num w:numId="22">
    <w:abstractNumId w:val="13"/>
  </w:num>
  <w:num w:numId="23">
    <w:abstractNumId w:val="27"/>
  </w:num>
  <w:num w:numId="24">
    <w:abstractNumId w:val="19"/>
  </w:num>
  <w:num w:numId="25">
    <w:abstractNumId w:val="25"/>
  </w:num>
  <w:num w:numId="26">
    <w:abstractNumId w:val="7"/>
  </w:num>
  <w:num w:numId="27">
    <w:abstractNumId w:val="8"/>
  </w:num>
  <w:num w:numId="28">
    <w:abstractNumId w:val="2"/>
  </w:num>
  <w:num w:numId="29">
    <w:abstractNumId w:val="23"/>
  </w:num>
  <w:num w:numId="30">
    <w:abstractNumId w:val="32"/>
  </w:num>
  <w:num w:numId="31">
    <w:abstractNumId w:val="12"/>
  </w:num>
  <w:num w:numId="32">
    <w:abstractNumId w:val="1"/>
  </w:num>
  <w:num w:numId="33">
    <w:abstractNumId w:val="24"/>
  </w:num>
  <w:num w:numId="34">
    <w:abstractNumId w:val="11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07FF0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7A4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363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526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11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5E1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AC4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C3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327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000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4FA8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0D94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2F90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731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6D5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AD1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6F3F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3AE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670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03E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1CF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18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62A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22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00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8D0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08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190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A55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A0E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A2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29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A1D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498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4B6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7A8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19F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4ED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B62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2E4"/>
    <w:rsid w:val="00B15396"/>
    <w:rsid w:val="00B1549B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A15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21C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31"/>
    <w:rsid w:val="00BB1FE1"/>
    <w:rsid w:val="00BB23BE"/>
    <w:rsid w:val="00BB251B"/>
    <w:rsid w:val="00BB2580"/>
    <w:rsid w:val="00BB267A"/>
    <w:rsid w:val="00BB274F"/>
    <w:rsid w:val="00BB2BAF"/>
    <w:rsid w:val="00BB2F0E"/>
    <w:rsid w:val="00BB2F91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41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AD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841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1D92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96C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1E6A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BC2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86F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6E85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B9F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171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4DA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6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0A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5F8B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3A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582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39E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2D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CE0F-C7D0-4406-A966-8666E01D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2020-02-20T06:51:00Z</cp:lastPrinted>
  <dcterms:created xsi:type="dcterms:W3CDTF">2022-06-02T10:32:00Z</dcterms:created>
  <dcterms:modified xsi:type="dcterms:W3CDTF">2022-06-02T10:32:00Z</dcterms:modified>
</cp:coreProperties>
</file>