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17BB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548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9A446B8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14:paraId="3BB8468F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Любанского городского поселения </w:t>
      </w:r>
    </w:p>
    <w:p w14:paraId="34F36A29" w14:textId="77777777" w:rsidR="00365DC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 xml:space="preserve">Тосненского района Ленинградской области </w:t>
      </w:r>
    </w:p>
    <w:p w14:paraId="5DEAF5F8" w14:textId="2777AB4D" w:rsidR="00290855" w:rsidRPr="00415486" w:rsidRDefault="00375A61" w:rsidP="00365DC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6">
        <w:rPr>
          <w:rFonts w:ascii="Times New Roman" w:hAnsi="Times New Roman" w:cs="Times New Roman"/>
          <w:b/>
          <w:sz w:val="28"/>
          <w:szCs w:val="28"/>
        </w:rPr>
        <w:t>на 202</w:t>
      </w:r>
      <w:r w:rsidR="00157D6C" w:rsidRPr="00415486">
        <w:rPr>
          <w:rFonts w:ascii="Times New Roman" w:hAnsi="Times New Roman" w:cs="Times New Roman"/>
          <w:b/>
          <w:sz w:val="28"/>
          <w:szCs w:val="28"/>
        </w:rPr>
        <w:t>3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157D6C" w:rsidRPr="00415486">
        <w:rPr>
          <w:rFonts w:ascii="Times New Roman" w:hAnsi="Times New Roman" w:cs="Times New Roman"/>
          <w:b/>
          <w:sz w:val="28"/>
          <w:szCs w:val="28"/>
        </w:rPr>
        <w:t>4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57D6C" w:rsidRPr="00415486">
        <w:rPr>
          <w:rFonts w:ascii="Times New Roman" w:hAnsi="Times New Roman" w:cs="Times New Roman"/>
          <w:b/>
          <w:sz w:val="28"/>
          <w:szCs w:val="28"/>
        </w:rPr>
        <w:t>5</w:t>
      </w:r>
      <w:r w:rsidRPr="004154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214BBC29" w14:textId="77777777" w:rsidR="00365DC6" w:rsidRDefault="00365DC6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02625B" w14:textId="51FDF229" w:rsidR="00A516D1" w:rsidRDefault="00041288" w:rsidP="00DA3212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09 декабря </w:t>
      </w:r>
      <w:r w:rsidRPr="003E19F1">
        <w:rPr>
          <w:rFonts w:ascii="Times New Roman" w:hAnsi="Times New Roman" w:cs="Times New Roman"/>
          <w:sz w:val="26"/>
          <w:szCs w:val="26"/>
        </w:rPr>
        <w:t>2022 года</w:t>
      </w:r>
    </w:p>
    <w:bookmarkEnd w:id="0"/>
    <w:p w14:paraId="163FEB22" w14:textId="77777777" w:rsidR="00DA3212" w:rsidRPr="00DA3212" w:rsidRDefault="00DA3212" w:rsidP="00DA3212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21971F" w14:textId="58264EF7" w:rsidR="00365DC6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Комиссия (рабочая группа) по</w:t>
      </w:r>
      <w:r w:rsidR="0010487B" w:rsidRPr="00814A49">
        <w:rPr>
          <w:rFonts w:ascii="Times New Roman" w:hAnsi="Times New Roman" w:cs="Times New Roman"/>
          <w:sz w:val="26"/>
          <w:szCs w:val="26"/>
        </w:rPr>
        <w:t xml:space="preserve"> подготовке и</w:t>
      </w:r>
      <w:r w:rsidRPr="00814A49">
        <w:rPr>
          <w:rFonts w:ascii="Times New Roman" w:hAnsi="Times New Roman" w:cs="Times New Roman"/>
          <w:sz w:val="26"/>
          <w:szCs w:val="26"/>
        </w:rPr>
        <w:t xml:space="preserve"> проведению публичных слушаний в составе:</w:t>
      </w:r>
    </w:p>
    <w:p w14:paraId="642DCBDE" w14:textId="77777777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4629F35" w14:textId="59F6132C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Буджак Н.Н.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депутат совета депутатов муниципального образования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14:paraId="545C5205" w14:textId="77777777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5ADB2F93" w14:textId="74C37988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Другова И.В.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18FA6689" w14:textId="035DAEF1" w:rsidR="00F406C5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A49">
        <w:rPr>
          <w:rFonts w:ascii="Times New Roman" w:hAnsi="Times New Roman" w:cs="Times New Roman"/>
          <w:sz w:val="26"/>
          <w:szCs w:val="26"/>
        </w:rPr>
        <w:t>Шевлякова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Н.А.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начальник финансового сектора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596F8C44" w14:textId="3C0D0142" w:rsidR="00F406C5" w:rsidRPr="00814A49" w:rsidRDefault="00F406C5" w:rsidP="00B64B94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Иванова И.С.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главный специалист по юридическим вопросам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14:paraId="02F9CB4B" w14:textId="14EE634A" w:rsidR="00B64B94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 w:rsidR="00F406C5" w:rsidRPr="00814A49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14:paraId="2411BC3A" w14:textId="6889A3CC" w:rsidR="00365DC6" w:rsidRPr="00814A49" w:rsidRDefault="00F406C5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Крикунова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Н.Ю.</w:t>
      </w:r>
      <w:r w:rsidR="00B64B94" w:rsidRPr="00814A49">
        <w:rPr>
          <w:rFonts w:ascii="Times New Roman" w:hAnsi="Times New Roman" w:cs="Times New Roman"/>
          <w:sz w:val="26"/>
          <w:szCs w:val="26"/>
        </w:rPr>
        <w:t xml:space="preserve"> - главный специалист по организационной работе, делопроизводству, вопросам муниципальной службы администрации </w:t>
      </w:r>
      <w:proofErr w:type="spellStart"/>
      <w:r w:rsidR="00B64B94"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="00B64B94"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</w:p>
    <w:p w14:paraId="42E9748E" w14:textId="1D2EAF5D" w:rsidR="00365DC6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подвела итоги проведения публичных слушаний, в результате установлено:</w:t>
      </w:r>
    </w:p>
    <w:p w14:paraId="19EB101A" w14:textId="3F2CC70D" w:rsidR="006E38DE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Дата проведенных публичных слушаний: </w:t>
      </w:r>
      <w:r w:rsidR="006E38DE" w:rsidRPr="00814A49">
        <w:rPr>
          <w:rFonts w:ascii="Times New Roman" w:hAnsi="Times New Roman" w:cs="Times New Roman"/>
          <w:sz w:val="26"/>
          <w:szCs w:val="26"/>
        </w:rPr>
        <w:t>09 декабря 2022 года</w:t>
      </w:r>
    </w:p>
    <w:p w14:paraId="59731A07" w14:textId="0BF85ED9" w:rsidR="00365DC6" w:rsidRPr="00814A49" w:rsidRDefault="00F92091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Начало слушаний</w:t>
      </w:r>
      <w:r w:rsidR="00365DC6" w:rsidRPr="00814A49">
        <w:rPr>
          <w:rFonts w:ascii="Times New Roman" w:hAnsi="Times New Roman" w:cs="Times New Roman"/>
          <w:sz w:val="26"/>
          <w:szCs w:val="26"/>
        </w:rPr>
        <w:t>:</w:t>
      </w:r>
      <w:r w:rsidRPr="00814A49">
        <w:rPr>
          <w:rFonts w:ascii="Times New Roman" w:hAnsi="Times New Roman" w:cs="Times New Roman"/>
          <w:sz w:val="26"/>
          <w:szCs w:val="26"/>
        </w:rPr>
        <w:t xml:space="preserve"> 17 час. 00 мин</w:t>
      </w:r>
    </w:p>
    <w:p w14:paraId="3A4C813C" w14:textId="0BCF7213" w:rsidR="009867B9" w:rsidRPr="00814A49" w:rsidRDefault="00365DC6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4A49">
        <w:rPr>
          <w:rFonts w:ascii="Times New Roman" w:hAnsi="Times New Roman" w:cs="Times New Roman"/>
          <w:sz w:val="26"/>
          <w:szCs w:val="26"/>
        </w:rPr>
        <w:t xml:space="preserve">Окончание:   </w:t>
      </w:r>
      <w:proofErr w:type="gramEnd"/>
      <w:r w:rsidRPr="00814A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2091" w:rsidRPr="00814A49">
        <w:rPr>
          <w:rFonts w:ascii="Times New Roman" w:hAnsi="Times New Roman" w:cs="Times New Roman"/>
          <w:sz w:val="26"/>
          <w:szCs w:val="26"/>
        </w:rPr>
        <w:t>18 час. 00 мин.</w:t>
      </w:r>
    </w:p>
    <w:p w14:paraId="2406BA7B" w14:textId="77777777" w:rsidR="00F92091" w:rsidRPr="00814A49" w:rsidRDefault="00F92091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1B29DA" w14:textId="77777777" w:rsidR="00365DC6" w:rsidRPr="00814A49" w:rsidRDefault="006E38DE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Вопрос вынесенный на публичные слушания:</w:t>
      </w:r>
      <w:r w:rsidRPr="00814A4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12CD8CD" w14:textId="3057EC90" w:rsidR="006D1599" w:rsidRPr="00814A49" w:rsidRDefault="006E38DE" w:rsidP="00365DC6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Проект бюджета Любанского городского поселения Тосненского района Ленинградской области на 2023 год и на плановый период 2024 и 2025 годов</w:t>
      </w:r>
    </w:p>
    <w:p w14:paraId="2085FB54" w14:textId="77777777" w:rsidR="009867B9" w:rsidRPr="00814A49" w:rsidRDefault="009867B9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46C8EE" w14:textId="77777777" w:rsidR="00365DC6" w:rsidRPr="00814A49" w:rsidRDefault="00CD7B7F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Инициатор публичных слушаний: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078A99" w14:textId="42540C10" w:rsidR="00CD7B7F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D7B7F" w:rsidRPr="00814A49">
        <w:rPr>
          <w:rFonts w:ascii="Times New Roman" w:hAnsi="Times New Roman" w:cs="Times New Roman"/>
          <w:sz w:val="26"/>
          <w:szCs w:val="26"/>
        </w:rPr>
        <w:t>депутатов Любанского городского поселения Тосненского района Ленинградской.</w:t>
      </w:r>
    </w:p>
    <w:p w14:paraId="6F5CFB8D" w14:textId="77777777" w:rsidR="009867B9" w:rsidRPr="00814A49" w:rsidRDefault="009867B9" w:rsidP="00365DC6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A9D570" w14:textId="77777777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814A4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FA56FBB" w14:textId="77777777" w:rsidR="00365DC6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Ст</w:t>
      </w:r>
      <w:r w:rsidR="006E38DE" w:rsidRPr="00814A49">
        <w:rPr>
          <w:rFonts w:ascii="Times New Roman" w:hAnsi="Times New Roman" w:cs="Times New Roman"/>
          <w:sz w:val="26"/>
          <w:szCs w:val="26"/>
        </w:rPr>
        <w:t>.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  <w:r w:rsidR="006E38DE" w:rsidRPr="00814A49">
        <w:rPr>
          <w:rFonts w:ascii="Times New Roman" w:hAnsi="Times New Roman" w:cs="Times New Roman"/>
          <w:sz w:val="26"/>
          <w:szCs w:val="26"/>
        </w:rPr>
        <w:t>28 Федерального закона от 16.10.2003 № 131-ФЗ «Об общих принципах организации местного самоуправления в Российской Федерации»</w:t>
      </w:r>
      <w:r w:rsidRPr="00814A49">
        <w:rPr>
          <w:rFonts w:ascii="Times New Roman" w:hAnsi="Times New Roman" w:cs="Times New Roman"/>
          <w:sz w:val="26"/>
          <w:szCs w:val="26"/>
        </w:rPr>
        <w:t>;</w:t>
      </w:r>
    </w:p>
    <w:p w14:paraId="4E6EA4FF" w14:textId="304E933D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Порядок организации и проведения общественных обсуждений, публичных слушаний на территории муниципального образования Любанское городское поселение Тосненского муниципального района Ленинградской области,</w:t>
      </w:r>
      <w:r w:rsidRPr="00814A49">
        <w:rPr>
          <w:rFonts w:ascii="Times New Roman" w:hAnsi="Times New Roman" w:cs="Times New Roman"/>
          <w:bCs/>
          <w:kern w:val="2"/>
          <w:sz w:val="26"/>
          <w:szCs w:val="26"/>
        </w:rPr>
        <w:t xml:space="preserve"> </w:t>
      </w:r>
      <w:r w:rsidRPr="00814A49">
        <w:rPr>
          <w:rFonts w:ascii="Times New Roman" w:hAnsi="Times New Roman" w:cs="Times New Roman"/>
          <w:sz w:val="26"/>
          <w:szCs w:val="26"/>
        </w:rPr>
        <w:t>утвержденный решением совета депутатов Любанского городского поселения Тосненского района Ленинградской области от 27.04.2022 № 165</w:t>
      </w:r>
      <w:r w:rsidR="00365DC6" w:rsidRPr="00814A49">
        <w:rPr>
          <w:rFonts w:ascii="Times New Roman" w:hAnsi="Times New Roman" w:cs="Times New Roman"/>
          <w:sz w:val="26"/>
          <w:szCs w:val="26"/>
        </w:rPr>
        <w:t>;</w:t>
      </w:r>
    </w:p>
    <w:p w14:paraId="5D2B469C" w14:textId="31F5E2DF" w:rsidR="006E38DE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D7B7F" w:rsidRPr="00814A49">
        <w:rPr>
          <w:rFonts w:ascii="Times New Roman" w:hAnsi="Times New Roman" w:cs="Times New Roman"/>
          <w:sz w:val="26"/>
          <w:szCs w:val="26"/>
        </w:rPr>
        <w:t>совета депутатов Любанского городского поселения Тосненского района Ленинградской области от 16.11.2022 №188 «О проведении публичных слушаний по проекту бюджета Любанского городского поселения Тосненского района Ленинградской области на 2023 год и на плановый период 2024 и 2025 годов».</w:t>
      </w:r>
    </w:p>
    <w:p w14:paraId="7FE3BBC3" w14:textId="77777777" w:rsidR="0056549C" w:rsidRPr="00814A49" w:rsidRDefault="0056549C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8CB36C" w14:textId="5B654EA8" w:rsidR="00365DC6" w:rsidRPr="00814A49" w:rsidRDefault="006E38DE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Информирование общественности</w:t>
      </w:r>
      <w:r w:rsidR="00365DC6" w:rsidRPr="00814A49">
        <w:rPr>
          <w:rFonts w:ascii="Times New Roman" w:hAnsi="Times New Roman" w:cs="Times New Roman"/>
          <w:b/>
          <w:sz w:val="26"/>
          <w:szCs w:val="26"/>
        </w:rPr>
        <w:t xml:space="preserve"> (населения)</w:t>
      </w:r>
      <w:r w:rsidRPr="00814A4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392256" w14:textId="77777777" w:rsidR="00365DC6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газете «Тосненский вестник»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выпуск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38DE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46 от 25.11.2022 года</w:t>
      </w:r>
    </w:p>
    <w:p w14:paraId="2B81FBC8" w14:textId="76337DDD" w:rsidR="006E38DE" w:rsidRPr="00814A49" w:rsidRDefault="00365DC6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На </w:t>
      </w:r>
      <w:r w:rsidR="006E38DE" w:rsidRPr="00814A49">
        <w:rPr>
          <w:rFonts w:ascii="Times New Roman" w:hAnsi="Times New Roman" w:cs="Times New Roman"/>
          <w:sz w:val="26"/>
          <w:szCs w:val="26"/>
        </w:rPr>
        <w:t xml:space="preserve">сайте Администрации Любанского городского поселения Тосненского района Ленинградской области: </w:t>
      </w:r>
      <w:hyperlink r:id="rId5" w:history="1">
        <w:r w:rsidR="00CD7B7F" w:rsidRPr="00814A4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http://lubanadmin.ru/</w:t>
        </w:r>
      </w:hyperlink>
      <w:r w:rsidR="006E38DE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5DE9D59" w14:textId="14CEF891" w:rsidR="001100CD" w:rsidRPr="00814A49" w:rsidRDefault="00157D6C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09</w:t>
      </w:r>
      <w:r w:rsidR="001100CD" w:rsidRPr="00814A49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Pr="00814A49">
        <w:rPr>
          <w:rFonts w:ascii="Times New Roman" w:hAnsi="Times New Roman" w:cs="Times New Roman"/>
          <w:sz w:val="26"/>
          <w:szCs w:val="26"/>
        </w:rPr>
        <w:t>2</w:t>
      </w:r>
      <w:r w:rsidR="00CD7B7F" w:rsidRPr="00814A49">
        <w:rPr>
          <w:rFonts w:ascii="Times New Roman" w:hAnsi="Times New Roman" w:cs="Times New Roman"/>
          <w:sz w:val="26"/>
          <w:szCs w:val="26"/>
        </w:rPr>
        <w:t xml:space="preserve"> года состоялись публичные слушания по проекту бюджета Любанского городского поселения Тосненского района Ленинградской области на 2023 год и на плановый перио</w:t>
      </w:r>
      <w:r w:rsidR="005F1A56">
        <w:rPr>
          <w:rFonts w:ascii="Times New Roman" w:hAnsi="Times New Roman" w:cs="Times New Roman"/>
          <w:sz w:val="26"/>
          <w:szCs w:val="26"/>
        </w:rPr>
        <w:t xml:space="preserve">д 2024 и 2025 годов по адресу: </w:t>
      </w:r>
      <w:r w:rsidR="001100CD" w:rsidRPr="00814A49">
        <w:rPr>
          <w:rFonts w:ascii="Times New Roman" w:hAnsi="Times New Roman" w:cs="Times New Roman"/>
          <w:sz w:val="26"/>
          <w:szCs w:val="26"/>
        </w:rPr>
        <w:t>Ленинградская область, Тосненский район, г. Любань, ул. Карла Маркса, д.3</w:t>
      </w:r>
      <w:r w:rsidR="00CD7B7F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847392C" w14:textId="77777777" w:rsidR="009867B9" w:rsidRPr="00814A49" w:rsidRDefault="00CD7B7F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На слушаниях присутствовали 14 человек. </w:t>
      </w:r>
    </w:p>
    <w:p w14:paraId="1F691EA9" w14:textId="77777777" w:rsidR="00E128B3" w:rsidRPr="00814A49" w:rsidRDefault="00E128B3" w:rsidP="00365DC6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C9EC6C" w14:textId="77A7699B" w:rsidR="00E128B3" w:rsidRPr="00814A49" w:rsidRDefault="00E128B3" w:rsidP="00365DC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подготовки и проведения публичных слушаний в установленный срок поступило </w:t>
      </w:r>
      <w:r w:rsidR="00365DC6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5-ть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предложени</w:t>
      </w:r>
      <w:r w:rsidR="00365DC6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внесению </w:t>
      </w:r>
      <w:r w:rsidR="00365DC6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дополнений (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изменений</w:t>
      </w:r>
      <w:r w:rsidR="00365DC6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проект решения «</w:t>
      </w:r>
      <w:r w:rsidRPr="00814A49">
        <w:rPr>
          <w:rFonts w:ascii="Times New Roman" w:hAnsi="Times New Roman" w:cs="Times New Roman"/>
          <w:sz w:val="26"/>
          <w:szCs w:val="26"/>
        </w:rPr>
        <w:t>О бюджете Любанского городского поселения Тосненского района Ленинградской области на 2023 год и на плановый период 2024 и 2025 годов»</w:t>
      </w:r>
    </w:p>
    <w:p w14:paraId="437FB976" w14:textId="37820FEF" w:rsidR="00E128B3" w:rsidRDefault="00041288" w:rsidP="005B40F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Комиссией (р</w:t>
      </w:r>
      <w:r w:rsidR="00E128B3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абочей группой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E128B3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была подготовлена информация по поступившим предложениям 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E128B3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направлена депутатам.</w:t>
      </w:r>
    </w:p>
    <w:p w14:paraId="41FF4D60" w14:textId="274B9FB3" w:rsidR="00470BD8" w:rsidRPr="00814A49" w:rsidRDefault="00470BD8" w:rsidP="005B40F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проведения </w:t>
      </w:r>
      <w:r>
        <w:rPr>
          <w:rFonts w:ascii="Times New Roman" w:hAnsi="Times New Roman" w:cs="Times New Roman"/>
          <w:sz w:val="26"/>
          <w:szCs w:val="26"/>
        </w:rPr>
        <w:t>публичных</w:t>
      </w:r>
      <w:r w:rsidRPr="00814A49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 на 2023 год и на плановый перио</w:t>
      </w:r>
      <w:r>
        <w:rPr>
          <w:rFonts w:ascii="Times New Roman" w:hAnsi="Times New Roman" w:cs="Times New Roman"/>
          <w:sz w:val="26"/>
          <w:szCs w:val="26"/>
        </w:rPr>
        <w:t>д 2024 и 2025 годов замечаний, возражений и протестов не поступило.</w:t>
      </w:r>
    </w:p>
    <w:p w14:paraId="15FAAF9F" w14:textId="77777777" w:rsidR="00E128B3" w:rsidRPr="00814A49" w:rsidRDefault="00E128B3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3032BD" w14:textId="77777777" w:rsidR="00796F2F" w:rsidRPr="00814A49" w:rsidRDefault="00206EB2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14:paraId="4D175D8B" w14:textId="77777777" w:rsidR="00B301BF" w:rsidRPr="00814A49" w:rsidRDefault="00B301BF" w:rsidP="005B40F5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B121AB" w14:textId="77777777" w:rsidR="005B40F5" w:rsidRPr="00814A49" w:rsidRDefault="005B40F5" w:rsidP="005B40F5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Публичные слушания по проекту бюджета Любанского городского поселения Тосненского района Ленинградской области на 2023 год и на плановый период 2024 и 2025 годов признать состоявшимися.</w:t>
      </w:r>
    </w:p>
    <w:p w14:paraId="146C7205" w14:textId="3FC78195" w:rsidR="00971155" w:rsidRPr="00814A49" w:rsidRDefault="00971155" w:rsidP="005B40F5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Принять представленный проект бюджета Любанского городского поселения Тосненского района Ленинградской области на 2023 год и на плановый период 2024 и 2025 годов за основу.</w:t>
      </w:r>
    </w:p>
    <w:p w14:paraId="1F5ED919" w14:textId="77777777" w:rsidR="006645F3" w:rsidRPr="00814A49" w:rsidRDefault="006645F3" w:rsidP="005B40F5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Поступившие до проведения публичных слушаний заявлений граждан рассмотреть в уставном порядке.</w:t>
      </w:r>
    </w:p>
    <w:p w14:paraId="14BB5F2A" w14:textId="0BD4BB6C" w:rsidR="006645F3" w:rsidRPr="00814A49" w:rsidRDefault="00E128B3" w:rsidP="005B40F5">
      <w:pPr>
        <w:pStyle w:val="a5"/>
        <w:numPr>
          <w:ilvl w:val="0"/>
          <w:numId w:val="3"/>
        </w:numPr>
        <w:spacing w:after="0" w:line="280" w:lineRule="exact"/>
        <w:ind w:left="0" w:firstLine="567"/>
        <w:jc w:val="both"/>
        <w:rPr>
          <w:rStyle w:val="a6"/>
          <w:rFonts w:eastAsiaTheme="minorHAnsi"/>
          <w:b w:val="0"/>
          <w:bCs w:val="0"/>
          <w:i w:val="0"/>
          <w:iCs w:val="0"/>
          <w:color w:val="auto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Рекомендовать Совету депутатов не учитывать предложение по изменению расходной части бюджета поселения в проекте решения «</w:t>
      </w:r>
      <w:r w:rsidRPr="00814A49">
        <w:rPr>
          <w:rFonts w:ascii="Times New Roman" w:hAnsi="Times New Roman" w:cs="Times New Roman"/>
          <w:sz w:val="26"/>
          <w:szCs w:val="26"/>
        </w:rPr>
        <w:t>О бюджете Любанского городского поселения Тосненского района Ленинградской области на 2023 год и на плановый период 2024 и 2025 годов»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 </w:t>
      </w:r>
      <w:r w:rsidR="006645F3" w:rsidRPr="00814A49">
        <w:rPr>
          <w:rFonts w:ascii="Times New Roman" w:hAnsi="Times New Roman" w:cs="Times New Roman"/>
          <w:sz w:val="26"/>
          <w:szCs w:val="26"/>
        </w:rPr>
        <w:t xml:space="preserve">в связи с тем, размер дефицита бюджета  Любанского городского поселения Тосненского района Ленинградской области на 2023 год и на плановый период 2024 и 2025 годов к общему годовому объему доходов бюджета поселения без учета объема безвозмездных поступлений и поступлений налоговых доходов по дополнительным нормативам отчислений </w:t>
      </w:r>
      <w:r w:rsidR="006645F3" w:rsidRPr="00814A49">
        <w:rPr>
          <w:rStyle w:val="a6"/>
          <w:rFonts w:eastAsia="Courier New"/>
          <w:b w:val="0"/>
          <w:i w:val="0"/>
          <w:color w:val="auto"/>
        </w:rPr>
        <w:t>не превышает, но имеет предельные значения</w:t>
      </w:r>
      <w:r w:rsidR="006645F3" w:rsidRPr="00814A49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645F3" w:rsidRPr="00814A49">
        <w:rPr>
          <w:rStyle w:val="a6"/>
          <w:rFonts w:eastAsia="Courier New"/>
          <w:b w:val="0"/>
          <w:i w:val="0"/>
          <w:color w:val="auto"/>
        </w:rPr>
        <w:t>установленные пунктом 3 статьи 92.1 Бюджетного кодекса РФ.</w:t>
      </w:r>
    </w:p>
    <w:p w14:paraId="733E81E1" w14:textId="446E65E3" w:rsidR="00971155" w:rsidRPr="00814A49" w:rsidRDefault="00740BBD" w:rsidP="002C48C7">
      <w:pPr>
        <w:pStyle w:val="a3"/>
        <w:numPr>
          <w:ilvl w:val="0"/>
          <w:numId w:val="3"/>
        </w:numPr>
        <w:spacing w:line="280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Внести проект бюджета </w:t>
      </w:r>
      <w:r w:rsidRPr="00814A49">
        <w:rPr>
          <w:rFonts w:ascii="Times New Roman" w:hAnsi="Times New Roman" w:cs="Times New Roman"/>
          <w:sz w:val="26"/>
          <w:szCs w:val="26"/>
        </w:rPr>
        <w:t xml:space="preserve">Любанского городского поселения Тосненского района Ленинградской области на 2023 год и на плановый период 2024 и 2025 годов 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очередное заседание совета депутатов </w:t>
      </w:r>
      <w:r w:rsidRPr="00814A49">
        <w:rPr>
          <w:rFonts w:ascii="Times New Roman" w:hAnsi="Times New Roman" w:cs="Times New Roman"/>
          <w:sz w:val="26"/>
          <w:szCs w:val="26"/>
        </w:rPr>
        <w:t xml:space="preserve">Любанского городского поселения Тосненского района Ленинградской области </w:t>
      </w: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>для утверждения с учетом результатов проведенных публичных слушаний.</w:t>
      </w:r>
    </w:p>
    <w:p w14:paraId="0367D02B" w14:textId="77777777" w:rsidR="0056549C" w:rsidRPr="00814A49" w:rsidRDefault="0056549C" w:rsidP="0056549C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B810944" w14:textId="77777777" w:rsidR="008437E9" w:rsidRPr="00814A49" w:rsidRDefault="008437E9" w:rsidP="002C48C7">
      <w:pPr>
        <w:pStyle w:val="a3"/>
        <w:spacing w:line="28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A49">
        <w:rPr>
          <w:rFonts w:ascii="Times New Roman" w:hAnsi="Times New Roman" w:cs="Times New Roman"/>
          <w:b/>
          <w:sz w:val="26"/>
          <w:szCs w:val="26"/>
        </w:rPr>
        <w:t>ЗАКЛЮЧЕНИЕ:</w:t>
      </w:r>
    </w:p>
    <w:p w14:paraId="75F116A7" w14:textId="3CFEFDD4" w:rsidR="00365DC6" w:rsidRPr="00814A49" w:rsidRDefault="00365DC6" w:rsidP="002C48C7">
      <w:pPr>
        <w:spacing w:after="0" w:line="28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14:paraId="006F3266" w14:textId="77777777" w:rsidR="00AE50DD" w:rsidRPr="00814A49" w:rsidRDefault="00365DC6" w:rsidP="00AE50DD">
      <w:pPr>
        <w:pStyle w:val="a5"/>
        <w:numPr>
          <w:ilvl w:val="0"/>
          <w:numId w:val="9"/>
        </w:num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За принятие заключения о результатах публичных слушаний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по проекту </w:t>
      </w:r>
    </w:p>
    <w:p w14:paraId="4BA67585" w14:textId="44ED15AC" w:rsidR="00365DC6" w:rsidRPr="00814A49" w:rsidRDefault="005B40F5" w:rsidP="00AE50DD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814A49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814A49">
        <w:rPr>
          <w:rFonts w:ascii="Times New Roman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 на 2023 год и на плановый период 2024 и 2025 годов </w:t>
      </w:r>
      <w:r w:rsidR="00365DC6" w:rsidRPr="00814A49">
        <w:rPr>
          <w:rFonts w:ascii="Times New Roman" w:hAnsi="Times New Roman" w:cs="Times New Roman"/>
          <w:sz w:val="26"/>
          <w:szCs w:val="26"/>
        </w:rPr>
        <w:t xml:space="preserve">проголосовали: </w:t>
      </w:r>
    </w:p>
    <w:p w14:paraId="1D5C7CEB" w14:textId="3CFF702C" w:rsidR="00365DC6" w:rsidRPr="00814A49" w:rsidRDefault="00365DC6" w:rsidP="002C48C7">
      <w:pPr>
        <w:spacing w:after="0" w:line="28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>«</w:t>
      </w:r>
      <w:r w:rsidR="005B40F5" w:rsidRPr="00814A49">
        <w:rPr>
          <w:rFonts w:ascii="Times New Roman" w:hAnsi="Times New Roman" w:cs="Times New Roman"/>
          <w:sz w:val="26"/>
          <w:szCs w:val="26"/>
        </w:rPr>
        <w:t>За</w:t>
      </w:r>
      <w:r w:rsidRPr="00814A49">
        <w:rPr>
          <w:rFonts w:ascii="Times New Roman" w:hAnsi="Times New Roman" w:cs="Times New Roman"/>
          <w:sz w:val="26"/>
          <w:szCs w:val="26"/>
        </w:rPr>
        <w:t xml:space="preserve">» – </w:t>
      </w:r>
      <w:r w:rsidR="005B40F5" w:rsidRPr="00814A49">
        <w:rPr>
          <w:rFonts w:ascii="Times New Roman" w:hAnsi="Times New Roman" w:cs="Times New Roman"/>
          <w:sz w:val="26"/>
          <w:szCs w:val="26"/>
        </w:rPr>
        <w:t>5</w:t>
      </w:r>
      <w:r w:rsidRPr="00814A49">
        <w:rPr>
          <w:rFonts w:ascii="Times New Roman" w:hAnsi="Times New Roman" w:cs="Times New Roman"/>
          <w:sz w:val="26"/>
          <w:szCs w:val="26"/>
        </w:rPr>
        <w:t xml:space="preserve"> человека, «</w:t>
      </w:r>
      <w:r w:rsidR="005B40F5" w:rsidRPr="00814A49">
        <w:rPr>
          <w:rFonts w:ascii="Times New Roman" w:hAnsi="Times New Roman" w:cs="Times New Roman"/>
          <w:sz w:val="26"/>
          <w:szCs w:val="26"/>
        </w:rPr>
        <w:t>Против</w:t>
      </w:r>
      <w:r w:rsidRPr="00814A49">
        <w:rPr>
          <w:rFonts w:ascii="Times New Roman" w:hAnsi="Times New Roman" w:cs="Times New Roman"/>
          <w:sz w:val="26"/>
          <w:szCs w:val="26"/>
        </w:rPr>
        <w:t>» – 0 человек, «</w:t>
      </w:r>
      <w:r w:rsidR="005B40F5" w:rsidRPr="00814A49">
        <w:rPr>
          <w:rFonts w:ascii="Times New Roman" w:hAnsi="Times New Roman" w:cs="Times New Roman"/>
          <w:sz w:val="26"/>
          <w:szCs w:val="26"/>
        </w:rPr>
        <w:t>Воздержалось</w:t>
      </w:r>
      <w:r w:rsidRPr="00814A49">
        <w:rPr>
          <w:rFonts w:ascii="Times New Roman" w:hAnsi="Times New Roman" w:cs="Times New Roman"/>
          <w:sz w:val="26"/>
          <w:szCs w:val="26"/>
        </w:rPr>
        <w:t>» – 0 человек.</w:t>
      </w:r>
    </w:p>
    <w:p w14:paraId="69E0BDC7" w14:textId="25779FAA" w:rsidR="002C48C7" w:rsidRPr="00814A49" w:rsidRDefault="00814A49" w:rsidP="00AE50DD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AE50DD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="002C48C7" w:rsidRPr="00814A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Опубликовать (обнародовать) заключение </w:t>
      </w:r>
      <w:r w:rsidR="002C48C7" w:rsidRPr="00814A49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по проекту бюджета Любанского городского поселения Тосненского района Ленинградской области на 2023 год и на плановый период 2024 и 2025 годов установленным порядком на официальном сайте муниципального образования </w:t>
      </w:r>
      <w:r w:rsidR="000172A0" w:rsidRPr="00814A49">
        <w:rPr>
          <w:rFonts w:ascii="Times New Roman" w:hAnsi="Times New Roman" w:cs="Times New Roman"/>
          <w:sz w:val="26"/>
          <w:szCs w:val="26"/>
        </w:rPr>
        <w:t>и на сайте сетевого издания СМИ Ленинградское областное информационное агентство ( www.lenoblinform.ru)</w:t>
      </w:r>
      <w:r w:rsidR="00AE50DD" w:rsidRPr="00814A49">
        <w:rPr>
          <w:rFonts w:ascii="Times New Roman" w:hAnsi="Times New Roman" w:cs="Times New Roman"/>
          <w:sz w:val="26"/>
          <w:szCs w:val="26"/>
        </w:rPr>
        <w:t>.</w:t>
      </w:r>
    </w:p>
    <w:p w14:paraId="3950E8CC" w14:textId="77777777" w:rsidR="00B53B90" w:rsidRPr="00814A49" w:rsidRDefault="00B53B90" w:rsidP="00B53B90">
      <w:pPr>
        <w:pStyle w:val="a3"/>
        <w:spacing w:line="280" w:lineRule="exac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30482C9" w14:textId="77777777" w:rsidR="00365DC6" w:rsidRPr="00814A49" w:rsidRDefault="00365DC6" w:rsidP="00365DC6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279E5C69" w14:textId="43420490" w:rsidR="005B40F5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комиссии (рабочей </w:t>
      </w:r>
      <w:proofErr w:type="gramStart"/>
      <w:r w:rsidR="005B40F5" w:rsidRPr="00814A49">
        <w:rPr>
          <w:rFonts w:ascii="Times New Roman" w:hAnsi="Times New Roman" w:cs="Times New Roman"/>
          <w:sz w:val="26"/>
          <w:szCs w:val="26"/>
        </w:rPr>
        <w:t>группы)</w:t>
      </w:r>
      <w:r w:rsidRPr="00814A49">
        <w:rPr>
          <w:rFonts w:ascii="Times New Roman" w:hAnsi="Times New Roman" w:cs="Times New Roman"/>
          <w:sz w:val="26"/>
          <w:szCs w:val="26"/>
        </w:rPr>
        <w:t xml:space="preserve">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  Н.Н. Буджак</w:t>
      </w:r>
    </w:p>
    <w:p w14:paraId="3FAB25E7" w14:textId="77777777" w:rsidR="00B65A98" w:rsidRPr="00814A49" w:rsidRDefault="00B65A9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2BF3E9" w14:textId="56B5D45D" w:rsidR="00796F2F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     </w:t>
      </w:r>
      <w:r w:rsidR="00A45079" w:rsidRPr="00814A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50EDE4BC" w14:textId="3FBDADC3" w:rsidR="005B40F5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комиссии (рабочей </w:t>
      </w:r>
      <w:proofErr w:type="gramStart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группы)   </w:t>
      </w:r>
      <w:proofErr w:type="gramEnd"/>
      <w:r w:rsidR="005B40F5" w:rsidRPr="00814A4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A3212">
        <w:rPr>
          <w:rFonts w:ascii="Times New Roman" w:hAnsi="Times New Roman" w:cs="Times New Roman"/>
          <w:sz w:val="26"/>
          <w:szCs w:val="26"/>
        </w:rPr>
        <w:t xml:space="preserve">    Н.</w:t>
      </w:r>
      <w:r w:rsidR="005B40F5" w:rsidRPr="00814A49">
        <w:rPr>
          <w:rFonts w:ascii="Times New Roman" w:hAnsi="Times New Roman" w:cs="Times New Roman"/>
          <w:sz w:val="26"/>
          <w:szCs w:val="26"/>
        </w:rPr>
        <w:t xml:space="preserve">Ю. </w:t>
      </w:r>
      <w:proofErr w:type="spellStart"/>
      <w:r w:rsidR="005B40F5" w:rsidRPr="00814A49">
        <w:rPr>
          <w:rFonts w:ascii="Times New Roman" w:hAnsi="Times New Roman" w:cs="Times New Roman"/>
          <w:sz w:val="26"/>
          <w:szCs w:val="26"/>
        </w:rPr>
        <w:t>Крикунова</w:t>
      </w:r>
      <w:proofErr w:type="spellEnd"/>
    </w:p>
    <w:p w14:paraId="28392FC0" w14:textId="38E66A07" w:rsidR="00D60478" w:rsidRPr="00814A49" w:rsidRDefault="00D60478" w:rsidP="00365DC6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45079" w:rsidRPr="00814A4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4A4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sectPr w:rsidR="00D60478" w:rsidRPr="00814A49" w:rsidSect="00B65A9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B74"/>
    <w:multiLevelType w:val="hybridMultilevel"/>
    <w:tmpl w:val="233E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472"/>
    <w:multiLevelType w:val="hybridMultilevel"/>
    <w:tmpl w:val="82D82E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A567BB"/>
    <w:multiLevelType w:val="hybridMultilevel"/>
    <w:tmpl w:val="4B42B488"/>
    <w:lvl w:ilvl="0" w:tplc="99DCF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00736A"/>
    <w:multiLevelType w:val="hybridMultilevel"/>
    <w:tmpl w:val="870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4A93"/>
    <w:multiLevelType w:val="hybridMultilevel"/>
    <w:tmpl w:val="05A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4B14"/>
    <w:multiLevelType w:val="hybridMultilevel"/>
    <w:tmpl w:val="F7F036E8"/>
    <w:lvl w:ilvl="0" w:tplc="105E2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943833"/>
    <w:multiLevelType w:val="hybridMultilevel"/>
    <w:tmpl w:val="9934DBC6"/>
    <w:lvl w:ilvl="0" w:tplc="272C3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393D5D"/>
    <w:multiLevelType w:val="hybridMultilevel"/>
    <w:tmpl w:val="91D28E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0C5FB2"/>
    <w:multiLevelType w:val="hybridMultilevel"/>
    <w:tmpl w:val="5FAA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D"/>
    <w:rsid w:val="000172A0"/>
    <w:rsid w:val="00041288"/>
    <w:rsid w:val="00075B72"/>
    <w:rsid w:val="00080038"/>
    <w:rsid w:val="0010487B"/>
    <w:rsid w:val="001100CD"/>
    <w:rsid w:val="00122DCB"/>
    <w:rsid w:val="00157D6C"/>
    <w:rsid w:val="001C6E47"/>
    <w:rsid w:val="001D209B"/>
    <w:rsid w:val="00206EB2"/>
    <w:rsid w:val="0026353F"/>
    <w:rsid w:val="00290855"/>
    <w:rsid w:val="002C48C7"/>
    <w:rsid w:val="00325AF8"/>
    <w:rsid w:val="00347C57"/>
    <w:rsid w:val="00365DC6"/>
    <w:rsid w:val="00375A61"/>
    <w:rsid w:val="003E19F1"/>
    <w:rsid w:val="00415486"/>
    <w:rsid w:val="00470BD8"/>
    <w:rsid w:val="00563837"/>
    <w:rsid w:val="0056549C"/>
    <w:rsid w:val="005767B5"/>
    <w:rsid w:val="00583615"/>
    <w:rsid w:val="005B40F5"/>
    <w:rsid w:val="005F1A56"/>
    <w:rsid w:val="006645F3"/>
    <w:rsid w:val="006801F6"/>
    <w:rsid w:val="00680474"/>
    <w:rsid w:val="006D1599"/>
    <w:rsid w:val="006E38DE"/>
    <w:rsid w:val="007010A1"/>
    <w:rsid w:val="00701FD8"/>
    <w:rsid w:val="00740BBD"/>
    <w:rsid w:val="007946F1"/>
    <w:rsid w:val="00796F2F"/>
    <w:rsid w:val="00814A49"/>
    <w:rsid w:val="008437E9"/>
    <w:rsid w:val="009073E8"/>
    <w:rsid w:val="00971155"/>
    <w:rsid w:val="009867B9"/>
    <w:rsid w:val="009D3EE2"/>
    <w:rsid w:val="00A45079"/>
    <w:rsid w:val="00A516D1"/>
    <w:rsid w:val="00AE50DD"/>
    <w:rsid w:val="00AF5CC9"/>
    <w:rsid w:val="00B301BF"/>
    <w:rsid w:val="00B53B90"/>
    <w:rsid w:val="00B64B94"/>
    <w:rsid w:val="00B65A98"/>
    <w:rsid w:val="00B94652"/>
    <w:rsid w:val="00BA03FD"/>
    <w:rsid w:val="00BA4CEB"/>
    <w:rsid w:val="00BF4B9F"/>
    <w:rsid w:val="00CD09A0"/>
    <w:rsid w:val="00CD7B7F"/>
    <w:rsid w:val="00D60478"/>
    <w:rsid w:val="00DA3212"/>
    <w:rsid w:val="00E128B3"/>
    <w:rsid w:val="00F406C5"/>
    <w:rsid w:val="00F57D93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051"/>
  <w15:docId w15:val="{2A663385-E958-4592-AEB1-946C5314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B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7E9"/>
    <w:pPr>
      <w:ind w:left="720"/>
      <w:contextualSpacing/>
    </w:pPr>
  </w:style>
  <w:style w:type="character" w:customStyle="1" w:styleId="a6">
    <w:name w:val="Основной текст + Полужирный"/>
    <w:aliases w:val="Курсив"/>
    <w:basedOn w:val="a0"/>
    <w:rsid w:val="0026353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uban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4915</Characters>
  <Application>Microsoft Office Word</Application>
  <DocSecurity>0</DocSecurity>
  <Lines>111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2022-12-15T13:40:00Z</cp:lastPrinted>
  <dcterms:created xsi:type="dcterms:W3CDTF">2022-12-16T06:36:00Z</dcterms:created>
  <dcterms:modified xsi:type="dcterms:W3CDTF">2022-12-16T06:56:00Z</dcterms:modified>
</cp:coreProperties>
</file>