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A2" w:rsidRPr="00CC04A2" w:rsidRDefault="00CC04A2" w:rsidP="00CC04A2">
      <w:pPr>
        <w:suppressAutoHyphens/>
        <w:spacing w:after="0" w:line="240" w:lineRule="auto"/>
        <w:jc w:val="center"/>
        <w:rPr>
          <w:rFonts w:ascii="Times New Roman" w:eastAsia="Times New Roman" w:hAnsi="Times New Roman" w:cs="Times New Roman"/>
          <w:b/>
          <w:sz w:val="24"/>
          <w:szCs w:val="24"/>
          <w:lang w:eastAsia="ar-SA"/>
        </w:rPr>
      </w:pPr>
      <w:r w:rsidRPr="00CC04A2">
        <w:rPr>
          <w:rFonts w:ascii="Times New Roman" w:eastAsia="Times New Roman" w:hAnsi="Times New Roman" w:cs="Times New Roman"/>
          <w:b/>
          <w:sz w:val="24"/>
          <w:szCs w:val="24"/>
          <w:lang w:eastAsia="ar-SA"/>
        </w:rPr>
        <w:t xml:space="preserve">Администрация </w:t>
      </w:r>
    </w:p>
    <w:p w:rsidR="00CC04A2" w:rsidRPr="00CC04A2" w:rsidRDefault="00937208" w:rsidP="00CC04A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Петровского сельского поселения</w:t>
      </w:r>
      <w:r w:rsidR="00CC04A2" w:rsidRPr="00CC04A2">
        <w:rPr>
          <w:rFonts w:ascii="Times New Roman" w:eastAsia="Times New Roman" w:hAnsi="Times New Roman" w:cs="Times New Roman"/>
          <w:b/>
          <w:sz w:val="24"/>
          <w:szCs w:val="24"/>
          <w:lang w:eastAsia="ar-SA"/>
        </w:rPr>
        <w:t xml:space="preserve"> </w:t>
      </w:r>
    </w:p>
    <w:p w:rsidR="00CC04A2" w:rsidRPr="00CC04A2" w:rsidRDefault="00937208" w:rsidP="00CC04A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Приозерского муниципального</w:t>
      </w:r>
      <w:r w:rsidR="00CC04A2" w:rsidRPr="00CC04A2">
        <w:rPr>
          <w:rFonts w:ascii="Times New Roman" w:eastAsia="Times New Roman" w:hAnsi="Times New Roman" w:cs="Times New Roman"/>
          <w:b/>
          <w:sz w:val="24"/>
          <w:szCs w:val="24"/>
          <w:lang w:eastAsia="ar-SA"/>
        </w:rPr>
        <w:t xml:space="preserve"> район</w:t>
      </w:r>
      <w:r>
        <w:rPr>
          <w:rFonts w:ascii="Times New Roman" w:eastAsia="Times New Roman" w:hAnsi="Times New Roman" w:cs="Times New Roman"/>
          <w:b/>
          <w:sz w:val="24"/>
          <w:szCs w:val="24"/>
          <w:lang w:eastAsia="ar-SA"/>
        </w:rPr>
        <w:t>а</w:t>
      </w:r>
    </w:p>
    <w:p w:rsidR="00CC04A2" w:rsidRPr="00CC04A2" w:rsidRDefault="00CC04A2" w:rsidP="00CC04A2">
      <w:pPr>
        <w:suppressAutoHyphens/>
        <w:spacing w:after="0" w:line="240" w:lineRule="auto"/>
        <w:jc w:val="center"/>
        <w:rPr>
          <w:rFonts w:ascii="Times New Roman" w:eastAsia="Times New Roman" w:hAnsi="Times New Roman" w:cs="Times New Roman"/>
          <w:b/>
          <w:sz w:val="24"/>
          <w:szCs w:val="24"/>
          <w:lang w:eastAsia="ar-SA"/>
        </w:rPr>
      </w:pPr>
      <w:r w:rsidRPr="00CC04A2">
        <w:rPr>
          <w:rFonts w:ascii="Times New Roman" w:eastAsia="Times New Roman" w:hAnsi="Times New Roman" w:cs="Times New Roman"/>
          <w:b/>
          <w:sz w:val="24"/>
          <w:szCs w:val="24"/>
          <w:lang w:eastAsia="ar-SA"/>
        </w:rPr>
        <w:t>Ленинградской области</w:t>
      </w:r>
    </w:p>
    <w:p w:rsidR="00CC04A2" w:rsidRPr="00CC04A2" w:rsidRDefault="00CC04A2" w:rsidP="00CC04A2">
      <w:pPr>
        <w:suppressAutoHyphens/>
        <w:spacing w:after="0" w:line="240" w:lineRule="auto"/>
        <w:jc w:val="center"/>
        <w:rPr>
          <w:rFonts w:ascii="Times New Roman" w:eastAsia="Times New Roman" w:hAnsi="Times New Roman" w:cs="Times New Roman"/>
          <w:b/>
          <w:sz w:val="24"/>
          <w:szCs w:val="24"/>
          <w:lang w:eastAsia="ar-SA"/>
        </w:rPr>
      </w:pPr>
    </w:p>
    <w:p w:rsidR="00CC04A2" w:rsidRPr="00CC04A2" w:rsidRDefault="00CC04A2" w:rsidP="00CC04A2">
      <w:pPr>
        <w:suppressAutoHyphens/>
        <w:spacing w:after="0" w:line="240" w:lineRule="auto"/>
        <w:jc w:val="center"/>
        <w:rPr>
          <w:rFonts w:ascii="Times New Roman" w:eastAsia="Times New Roman" w:hAnsi="Times New Roman" w:cs="Times New Roman"/>
          <w:b/>
          <w:sz w:val="24"/>
          <w:szCs w:val="24"/>
          <w:lang w:eastAsia="ar-SA"/>
        </w:rPr>
      </w:pPr>
      <w:r w:rsidRPr="00CC04A2">
        <w:rPr>
          <w:rFonts w:ascii="Times New Roman" w:eastAsia="Times New Roman" w:hAnsi="Times New Roman" w:cs="Times New Roman"/>
          <w:b/>
          <w:sz w:val="24"/>
          <w:szCs w:val="24"/>
          <w:lang w:eastAsia="ar-SA"/>
        </w:rPr>
        <w:t>ПОСТАНОВЛЕНИЕ</w:t>
      </w:r>
    </w:p>
    <w:p w:rsidR="00CC04A2" w:rsidRPr="00CC04A2" w:rsidRDefault="00CC04A2" w:rsidP="00CC04A2">
      <w:pPr>
        <w:spacing w:after="0" w:line="240" w:lineRule="auto"/>
        <w:rPr>
          <w:rFonts w:ascii="Times New Roman" w:eastAsia="Times New Roman" w:hAnsi="Times New Roman" w:cs="Times New Roman"/>
          <w:sz w:val="24"/>
          <w:szCs w:val="24"/>
          <w:lang w:eastAsia="ru-RU"/>
        </w:rPr>
      </w:pPr>
    </w:p>
    <w:p w:rsidR="00E05C4E" w:rsidRPr="00CC04A2" w:rsidRDefault="00E05C4E" w:rsidP="00CC04A2">
      <w:pPr>
        <w:spacing w:after="0" w:line="240" w:lineRule="auto"/>
        <w:rPr>
          <w:rFonts w:ascii="Times New Roman" w:eastAsia="Times New Roman" w:hAnsi="Times New Roman" w:cs="Times New Roman"/>
          <w:sz w:val="24"/>
          <w:szCs w:val="24"/>
          <w:lang w:eastAsia="ru-RU"/>
        </w:rPr>
      </w:pPr>
    </w:p>
    <w:p w:rsidR="009F1035" w:rsidRDefault="00482266" w:rsidP="00CC04A2">
      <w:pPr>
        <w:pStyle w:val="16"/>
        <w:shd w:val="clear" w:color="auto" w:fill="auto"/>
        <w:spacing w:after="0" w:line="270" w:lineRule="exact"/>
        <w:ind w:lef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3612D">
        <w:rPr>
          <w:rFonts w:ascii="Times New Roman" w:eastAsia="Times New Roman" w:hAnsi="Times New Roman" w:cs="Times New Roman"/>
          <w:sz w:val="24"/>
          <w:szCs w:val="24"/>
          <w:lang w:eastAsia="ru-RU"/>
        </w:rPr>
        <w:t xml:space="preserve">т </w:t>
      </w:r>
      <w:r w:rsidR="00937208">
        <w:rPr>
          <w:rFonts w:ascii="Times New Roman" w:eastAsia="Times New Roman" w:hAnsi="Times New Roman" w:cs="Times New Roman"/>
          <w:sz w:val="24"/>
          <w:szCs w:val="24"/>
          <w:lang w:eastAsia="ru-RU"/>
        </w:rPr>
        <w:t>28 марта</w:t>
      </w:r>
      <w:r w:rsidR="000E7D5F">
        <w:rPr>
          <w:rFonts w:ascii="Times New Roman" w:eastAsia="Times New Roman" w:hAnsi="Times New Roman" w:cs="Times New Roman"/>
          <w:sz w:val="24"/>
          <w:szCs w:val="24"/>
          <w:lang w:eastAsia="ru-RU"/>
        </w:rPr>
        <w:t xml:space="preserve"> </w:t>
      </w:r>
      <w:r w:rsidR="00CC04A2" w:rsidRPr="00CC04A2">
        <w:rPr>
          <w:rFonts w:ascii="Times New Roman" w:eastAsia="Times New Roman" w:hAnsi="Times New Roman" w:cs="Times New Roman"/>
          <w:sz w:val="24"/>
          <w:szCs w:val="24"/>
          <w:lang w:eastAsia="ru-RU"/>
        </w:rPr>
        <w:t>20</w:t>
      </w:r>
      <w:r w:rsidR="009B6912">
        <w:rPr>
          <w:rFonts w:ascii="Times New Roman" w:eastAsia="Times New Roman" w:hAnsi="Times New Roman" w:cs="Times New Roman"/>
          <w:sz w:val="24"/>
          <w:szCs w:val="24"/>
          <w:lang w:eastAsia="ru-RU"/>
        </w:rPr>
        <w:t>23</w:t>
      </w:r>
      <w:r w:rsidR="00CC04A2" w:rsidRPr="00CC04A2">
        <w:rPr>
          <w:rFonts w:ascii="Times New Roman" w:eastAsia="Times New Roman" w:hAnsi="Times New Roman" w:cs="Times New Roman"/>
          <w:sz w:val="24"/>
          <w:szCs w:val="24"/>
          <w:lang w:eastAsia="ru-RU"/>
        </w:rPr>
        <w:t xml:space="preserve"> года                                                            </w:t>
      </w:r>
      <w:r w:rsidR="00E05C4E">
        <w:rPr>
          <w:rFonts w:ascii="Times New Roman" w:eastAsia="Times New Roman" w:hAnsi="Times New Roman" w:cs="Times New Roman"/>
          <w:sz w:val="24"/>
          <w:szCs w:val="24"/>
          <w:lang w:eastAsia="ru-RU"/>
        </w:rPr>
        <w:t xml:space="preserve">              </w:t>
      </w:r>
      <w:r w:rsidR="000659CF">
        <w:rPr>
          <w:rFonts w:ascii="Times New Roman" w:eastAsia="Times New Roman" w:hAnsi="Times New Roman" w:cs="Times New Roman"/>
          <w:sz w:val="24"/>
          <w:szCs w:val="24"/>
          <w:lang w:eastAsia="ru-RU"/>
        </w:rPr>
        <w:t xml:space="preserve">                </w:t>
      </w:r>
      <w:r w:rsidR="00D3612D">
        <w:rPr>
          <w:rFonts w:ascii="Times New Roman" w:eastAsia="Times New Roman" w:hAnsi="Times New Roman" w:cs="Times New Roman"/>
          <w:sz w:val="24"/>
          <w:szCs w:val="24"/>
          <w:lang w:eastAsia="ru-RU"/>
        </w:rPr>
        <w:t xml:space="preserve">  </w:t>
      </w:r>
      <w:r w:rsidR="00937208">
        <w:rPr>
          <w:rFonts w:ascii="Times New Roman" w:eastAsia="Times New Roman" w:hAnsi="Times New Roman" w:cs="Times New Roman"/>
          <w:sz w:val="24"/>
          <w:szCs w:val="24"/>
          <w:lang w:eastAsia="ru-RU"/>
        </w:rPr>
        <w:t xml:space="preserve">      </w:t>
      </w:r>
      <w:r w:rsidR="00D3612D">
        <w:rPr>
          <w:rFonts w:ascii="Times New Roman" w:eastAsia="Times New Roman" w:hAnsi="Times New Roman" w:cs="Times New Roman"/>
          <w:sz w:val="24"/>
          <w:szCs w:val="24"/>
          <w:lang w:eastAsia="ru-RU"/>
        </w:rPr>
        <w:t xml:space="preserve">    </w:t>
      </w:r>
      <w:r w:rsidR="00AF72BC">
        <w:rPr>
          <w:rFonts w:ascii="Times New Roman" w:eastAsia="Times New Roman" w:hAnsi="Times New Roman" w:cs="Times New Roman"/>
          <w:sz w:val="24"/>
          <w:szCs w:val="24"/>
          <w:lang w:eastAsia="ru-RU"/>
        </w:rPr>
        <w:t xml:space="preserve">        </w:t>
      </w:r>
      <w:r w:rsidR="00D3612D">
        <w:rPr>
          <w:rFonts w:ascii="Times New Roman" w:eastAsia="Times New Roman" w:hAnsi="Times New Roman" w:cs="Times New Roman"/>
          <w:sz w:val="24"/>
          <w:szCs w:val="24"/>
          <w:lang w:eastAsia="ru-RU"/>
        </w:rPr>
        <w:t xml:space="preserve">  </w:t>
      </w:r>
      <w:r w:rsidR="00CC04A2" w:rsidRPr="00CC04A2">
        <w:rPr>
          <w:rFonts w:ascii="Times New Roman" w:eastAsia="Times New Roman" w:hAnsi="Times New Roman" w:cs="Times New Roman"/>
          <w:sz w:val="24"/>
          <w:szCs w:val="24"/>
          <w:lang w:eastAsia="ru-RU"/>
        </w:rPr>
        <w:t xml:space="preserve">№ </w:t>
      </w:r>
      <w:r w:rsidR="00937208">
        <w:rPr>
          <w:rFonts w:ascii="Times New Roman" w:eastAsia="Times New Roman" w:hAnsi="Times New Roman" w:cs="Times New Roman"/>
          <w:sz w:val="24"/>
          <w:szCs w:val="24"/>
          <w:lang w:eastAsia="ru-RU"/>
        </w:rPr>
        <w:t>56</w:t>
      </w:r>
    </w:p>
    <w:p w:rsidR="00CC04A2" w:rsidRDefault="00CC04A2" w:rsidP="00CC04A2">
      <w:pPr>
        <w:pStyle w:val="16"/>
        <w:shd w:val="clear" w:color="auto" w:fill="auto"/>
        <w:spacing w:after="0" w:line="270" w:lineRule="exact"/>
        <w:ind w:left="20"/>
        <w:jc w:val="both"/>
        <w:rPr>
          <w:rFonts w:ascii="Times New Roman" w:eastAsia="Times New Roman" w:hAnsi="Times New Roman" w:cs="Times New Roman"/>
          <w:sz w:val="24"/>
          <w:szCs w:val="24"/>
          <w:lang w:eastAsia="ru-RU"/>
        </w:rPr>
      </w:pPr>
    </w:p>
    <w:p w:rsidR="00CC04A2" w:rsidRDefault="00CC04A2" w:rsidP="00CC04A2">
      <w:pPr>
        <w:pStyle w:val="16"/>
        <w:shd w:val="clear" w:color="auto" w:fill="auto"/>
        <w:spacing w:after="0" w:line="270" w:lineRule="exact"/>
        <w:ind w:left="20"/>
        <w:jc w:val="both"/>
        <w:rPr>
          <w:rFonts w:ascii="Times New Roman" w:eastAsia="Times New Roman" w:hAnsi="Times New Roman" w:cs="Times New Roman"/>
          <w:sz w:val="24"/>
          <w:szCs w:val="24"/>
          <w:lang w:eastAsia="ru-RU"/>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CC04A2" w:rsidTr="00937208">
        <w:trPr>
          <w:trHeight w:val="1933"/>
        </w:trPr>
        <w:tc>
          <w:tcPr>
            <w:tcW w:w="5084" w:type="dxa"/>
          </w:tcPr>
          <w:p w:rsidR="00937208" w:rsidRPr="00937208" w:rsidRDefault="00937208" w:rsidP="00937208">
            <w:pPr>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w:t>
            </w:r>
            <w:r w:rsidRPr="00937208">
              <w:rPr>
                <w:rFonts w:ascii="Times New Roman" w:hAnsi="Times New Roman" w:cs="Times New Roman"/>
                <w:sz w:val="24"/>
                <w:szCs w:val="24"/>
              </w:rPr>
              <w:t xml:space="preserve">составления и </w:t>
            </w:r>
          </w:p>
          <w:p w:rsidR="00CC04A2" w:rsidRPr="00AF72BC" w:rsidRDefault="00937208" w:rsidP="00937208">
            <w:pPr>
              <w:jc w:val="both"/>
              <w:rPr>
                <w:rStyle w:val="11"/>
                <w:rFonts w:ascii="Times New Roman" w:hAnsi="Times New Roman" w:cs="Times New Roman"/>
                <w:sz w:val="24"/>
                <w:szCs w:val="24"/>
                <w:shd w:val="clear" w:color="auto" w:fill="auto"/>
              </w:rPr>
            </w:pPr>
            <w:r w:rsidRPr="00937208">
              <w:rPr>
                <w:rFonts w:ascii="Times New Roman" w:hAnsi="Times New Roman" w:cs="Times New Roman"/>
                <w:sz w:val="24"/>
                <w:szCs w:val="24"/>
              </w:rPr>
              <w:t>утверждения отчета о результ</w:t>
            </w:r>
            <w:r>
              <w:rPr>
                <w:rFonts w:ascii="Times New Roman" w:hAnsi="Times New Roman" w:cs="Times New Roman"/>
                <w:sz w:val="24"/>
                <w:szCs w:val="24"/>
              </w:rPr>
              <w:t>атах деятельности муниципальных</w:t>
            </w:r>
            <w:r w:rsidRPr="00937208">
              <w:rPr>
                <w:rFonts w:ascii="Times New Roman" w:hAnsi="Times New Roman" w:cs="Times New Roman"/>
                <w:sz w:val="24"/>
                <w:szCs w:val="24"/>
              </w:rPr>
              <w:t xml:space="preserve"> учреждений</w:t>
            </w:r>
            <w:r>
              <w:rPr>
                <w:rFonts w:ascii="Times New Roman" w:hAnsi="Times New Roman" w:cs="Times New Roman"/>
                <w:sz w:val="24"/>
                <w:szCs w:val="24"/>
              </w:rPr>
              <w:t xml:space="preserve"> Петровского сельского поселения</w:t>
            </w:r>
            <w:r w:rsidRPr="00937208">
              <w:rPr>
                <w:rFonts w:ascii="Times New Roman" w:hAnsi="Times New Roman" w:cs="Times New Roman"/>
                <w:sz w:val="24"/>
                <w:szCs w:val="24"/>
              </w:rPr>
              <w:t xml:space="preserve"> Приозерского муниципального района Ленинградской области и об </w:t>
            </w:r>
            <w:r>
              <w:rPr>
                <w:rFonts w:ascii="Times New Roman" w:hAnsi="Times New Roman" w:cs="Times New Roman"/>
                <w:sz w:val="24"/>
                <w:szCs w:val="24"/>
              </w:rPr>
              <w:t xml:space="preserve">использовании закрепленного за </w:t>
            </w:r>
            <w:r w:rsidRPr="00937208">
              <w:rPr>
                <w:rFonts w:ascii="Times New Roman" w:hAnsi="Times New Roman" w:cs="Times New Roman"/>
                <w:sz w:val="24"/>
                <w:szCs w:val="24"/>
              </w:rPr>
              <w:t>ними муниципального имущества</w:t>
            </w:r>
          </w:p>
        </w:tc>
      </w:tr>
    </w:tbl>
    <w:p w:rsidR="00CC04A2" w:rsidRDefault="00CC04A2" w:rsidP="00CC04A2">
      <w:pPr>
        <w:pStyle w:val="16"/>
        <w:shd w:val="clear" w:color="auto" w:fill="auto"/>
        <w:spacing w:after="0" w:line="270" w:lineRule="exact"/>
        <w:ind w:left="20"/>
        <w:jc w:val="both"/>
        <w:rPr>
          <w:rStyle w:val="11"/>
          <w:rFonts w:ascii="Times New Roman" w:hAnsi="Times New Roman" w:cs="Times New Roman"/>
          <w:sz w:val="28"/>
          <w:szCs w:val="28"/>
        </w:rPr>
      </w:pPr>
    </w:p>
    <w:p w:rsidR="00CC04A2" w:rsidRPr="00937208" w:rsidRDefault="00CC04A2" w:rsidP="00CC04A2">
      <w:pPr>
        <w:pStyle w:val="16"/>
        <w:shd w:val="clear" w:color="auto" w:fill="auto"/>
        <w:spacing w:after="0" w:line="270" w:lineRule="exact"/>
        <w:ind w:left="20"/>
        <w:jc w:val="both"/>
        <w:rPr>
          <w:rStyle w:val="11"/>
          <w:rFonts w:ascii="Times New Roman" w:hAnsi="Times New Roman" w:cs="Times New Roman"/>
          <w:sz w:val="28"/>
          <w:szCs w:val="28"/>
        </w:rPr>
      </w:pPr>
    </w:p>
    <w:p w:rsidR="00937208" w:rsidRPr="00937208" w:rsidRDefault="00937208" w:rsidP="00937208">
      <w:pPr>
        <w:pStyle w:val="aa"/>
        <w:tabs>
          <w:tab w:val="left" w:pos="2516"/>
        </w:tabs>
        <w:spacing w:after="0"/>
        <w:ind w:firstLine="709"/>
        <w:jc w:val="both"/>
        <w:rPr>
          <w:rFonts w:ascii="Times New Roman" w:hAnsi="Times New Roman" w:cs="Times New Roman"/>
          <w:sz w:val="24"/>
        </w:rPr>
      </w:pPr>
      <w:r w:rsidRPr="00937208">
        <w:rPr>
          <w:rFonts w:ascii="Times New Roman" w:hAnsi="Times New Roman" w:cs="Times New Roman"/>
          <w:sz w:val="24"/>
        </w:rPr>
        <w:t xml:space="preserve">В соответствии с подпунктом 10 пункта 3.3 статьи 32 Федерального закона от 12 января 1996 года № 7-ФЗ «О некоммерческих организациях», приказом Минфина России от 2 ноября 2021 года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w:t>
      </w:r>
      <w:r>
        <w:rPr>
          <w:rFonts w:ascii="Times New Roman" w:hAnsi="Times New Roman" w:cs="Times New Roman"/>
          <w:sz w:val="24"/>
        </w:rPr>
        <w:t xml:space="preserve">Петровского сельского поселения </w:t>
      </w:r>
      <w:r w:rsidRPr="00937208">
        <w:rPr>
          <w:rFonts w:ascii="Times New Roman" w:hAnsi="Times New Roman" w:cs="Times New Roman"/>
          <w:sz w:val="24"/>
        </w:rPr>
        <w:t>Приозерского муниципального района Ленинградской области, Уставом Приозерского городского поселения Приозерского муниципальн</w:t>
      </w:r>
      <w:bookmarkStart w:id="0" w:name="_GoBack"/>
      <w:bookmarkEnd w:id="0"/>
      <w:r w:rsidRPr="00937208">
        <w:rPr>
          <w:rFonts w:ascii="Times New Roman" w:hAnsi="Times New Roman" w:cs="Times New Roman"/>
          <w:sz w:val="24"/>
        </w:rPr>
        <w:t>ого района Ленинградской области</w:t>
      </w:r>
      <w:r>
        <w:rPr>
          <w:rFonts w:ascii="Times New Roman" w:hAnsi="Times New Roman" w:cs="Times New Roman"/>
          <w:sz w:val="24"/>
        </w:rPr>
        <w:t>, ПОСТАНОВЛЯЮ</w:t>
      </w:r>
      <w:r w:rsidRPr="00937208">
        <w:rPr>
          <w:rFonts w:ascii="Times New Roman" w:hAnsi="Times New Roman" w:cs="Times New Roman"/>
          <w:sz w:val="24"/>
        </w:rPr>
        <w:t>:</w:t>
      </w:r>
    </w:p>
    <w:p w:rsidR="00937208" w:rsidRPr="00937208" w:rsidRDefault="00937208" w:rsidP="00937208">
      <w:pPr>
        <w:pStyle w:val="aa"/>
        <w:tabs>
          <w:tab w:val="left" w:pos="2516"/>
        </w:tabs>
        <w:spacing w:after="0"/>
        <w:ind w:firstLine="709"/>
        <w:jc w:val="both"/>
        <w:rPr>
          <w:rFonts w:ascii="Times New Roman" w:hAnsi="Times New Roman" w:cs="Times New Roman"/>
          <w:sz w:val="24"/>
        </w:rPr>
      </w:pPr>
      <w:r w:rsidRPr="00937208">
        <w:rPr>
          <w:rFonts w:ascii="Times New Roman" w:hAnsi="Times New Roman" w:cs="Times New Roman"/>
          <w:sz w:val="24"/>
        </w:rPr>
        <w:t xml:space="preserve">1. Утвердить прилагаемый Порядок составления и утверждения отчета о результатах деятельности муниципальных учреждений, учредителем которых является администрация </w:t>
      </w:r>
      <w:r>
        <w:rPr>
          <w:rFonts w:ascii="Times New Roman" w:hAnsi="Times New Roman" w:cs="Times New Roman"/>
          <w:sz w:val="24"/>
        </w:rPr>
        <w:t xml:space="preserve">Петровского сельского поселения </w:t>
      </w:r>
      <w:r w:rsidRPr="00937208">
        <w:rPr>
          <w:rFonts w:ascii="Times New Roman" w:hAnsi="Times New Roman" w:cs="Times New Roman"/>
          <w:sz w:val="24"/>
        </w:rPr>
        <w:t>Приозерского муниципального района Ленинградской области, и об использовании закрепленного за ними муниципального имущества.</w:t>
      </w:r>
    </w:p>
    <w:p w:rsidR="00937208" w:rsidRPr="00937208" w:rsidRDefault="00937208" w:rsidP="00937208">
      <w:pPr>
        <w:pStyle w:val="aa"/>
        <w:tabs>
          <w:tab w:val="left" w:pos="2516"/>
        </w:tabs>
        <w:spacing w:after="0"/>
        <w:ind w:firstLine="709"/>
        <w:jc w:val="both"/>
        <w:rPr>
          <w:rFonts w:ascii="Times New Roman" w:hAnsi="Times New Roman" w:cs="Times New Roman"/>
          <w:sz w:val="24"/>
        </w:rPr>
      </w:pPr>
      <w:r w:rsidRPr="00937208">
        <w:rPr>
          <w:rFonts w:ascii="Times New Roman" w:hAnsi="Times New Roman" w:cs="Times New Roman"/>
          <w:sz w:val="24"/>
        </w:rPr>
        <w:t xml:space="preserve">2. Считать утратившим силу постановление администрации муниципального образования Приозерский муниципальный район Ленинградской области от </w:t>
      </w:r>
      <w:r w:rsidR="00724312">
        <w:rPr>
          <w:rFonts w:ascii="Times New Roman" w:hAnsi="Times New Roman" w:cs="Times New Roman"/>
          <w:sz w:val="24"/>
        </w:rPr>
        <w:t>13.12</w:t>
      </w:r>
      <w:r w:rsidRPr="00937208">
        <w:rPr>
          <w:rFonts w:ascii="Times New Roman" w:hAnsi="Times New Roman" w:cs="Times New Roman"/>
          <w:sz w:val="24"/>
        </w:rPr>
        <w:t xml:space="preserve">.2011 № </w:t>
      </w:r>
      <w:r w:rsidR="00724312">
        <w:rPr>
          <w:rFonts w:ascii="Times New Roman" w:hAnsi="Times New Roman" w:cs="Times New Roman"/>
          <w:sz w:val="24"/>
        </w:rPr>
        <w:t>238</w:t>
      </w:r>
      <w:r w:rsidRPr="00937208">
        <w:rPr>
          <w:rFonts w:ascii="Times New Roman" w:hAnsi="Times New Roman" w:cs="Times New Roman"/>
          <w:sz w:val="24"/>
        </w:rPr>
        <w:t xml:space="preserve"> «</w:t>
      </w:r>
      <w:r w:rsidR="00724312" w:rsidRPr="00724312">
        <w:rPr>
          <w:rFonts w:ascii="Times New Roman" w:hAnsi="Times New Roman" w:cs="Times New Roman"/>
          <w:sz w:val="24"/>
          <w:szCs w:val="24"/>
        </w:rPr>
        <w:t xml:space="preserve">Об утверждении порядка составления и утверждения отчета о результатах деятельности муниципального учреждения </w:t>
      </w:r>
      <w:r w:rsidR="00724312">
        <w:rPr>
          <w:rFonts w:ascii="Times New Roman" w:hAnsi="Times New Roman" w:cs="Times New Roman"/>
          <w:sz w:val="24"/>
          <w:szCs w:val="24"/>
        </w:rPr>
        <w:t xml:space="preserve">муниципального образования Петровское сельское поселение </w:t>
      </w:r>
      <w:r w:rsidR="00724312" w:rsidRPr="00724312">
        <w:rPr>
          <w:rFonts w:ascii="Times New Roman" w:hAnsi="Times New Roman" w:cs="Times New Roman"/>
          <w:sz w:val="24"/>
        </w:rPr>
        <w:t>муниципального образования Приозерский муниципальный район Ленинградской области</w:t>
      </w:r>
      <w:r w:rsidR="00724312" w:rsidRPr="00724312">
        <w:rPr>
          <w:rFonts w:ascii="Times New Roman" w:hAnsi="Times New Roman" w:cs="Times New Roman"/>
          <w:sz w:val="24"/>
          <w:szCs w:val="24"/>
        </w:rPr>
        <w:t xml:space="preserve"> и об использовании закрепленного за ним муниципального имущества</w:t>
      </w:r>
      <w:r w:rsidRPr="00937208">
        <w:rPr>
          <w:rFonts w:ascii="Times New Roman" w:hAnsi="Times New Roman" w:cs="Times New Roman"/>
          <w:sz w:val="24"/>
        </w:rPr>
        <w:t>».</w:t>
      </w:r>
    </w:p>
    <w:p w:rsidR="00937208" w:rsidRDefault="00937208" w:rsidP="00937208">
      <w:pPr>
        <w:pStyle w:val="aa"/>
        <w:tabs>
          <w:tab w:val="left" w:pos="2516"/>
        </w:tabs>
        <w:spacing w:after="0"/>
        <w:ind w:firstLine="709"/>
        <w:jc w:val="both"/>
        <w:rPr>
          <w:rFonts w:ascii="Times New Roman" w:hAnsi="Times New Roman" w:cs="Times New Roman"/>
          <w:sz w:val="24"/>
        </w:rPr>
      </w:pPr>
      <w:r w:rsidRPr="00937208">
        <w:rPr>
          <w:rFonts w:ascii="Times New Roman" w:hAnsi="Times New Roman" w:cs="Times New Roman"/>
          <w:sz w:val="24"/>
        </w:rPr>
        <w:t>3. Настоящее постановление вступает в силу с даты издания и распространяет свое действие на правоотношения, возникшие с 01 января 2023 года.</w:t>
      </w:r>
    </w:p>
    <w:p w:rsidR="00482266" w:rsidRPr="00937208" w:rsidRDefault="007F7A6A" w:rsidP="00937208">
      <w:pPr>
        <w:pStyle w:val="aa"/>
        <w:tabs>
          <w:tab w:val="left" w:pos="2516"/>
        </w:tabs>
        <w:ind w:firstLine="709"/>
        <w:jc w:val="both"/>
        <w:rPr>
          <w:rFonts w:ascii="Times New Roman" w:hAnsi="Times New Roman" w:cs="Times New Roman"/>
          <w:sz w:val="24"/>
        </w:rPr>
      </w:pPr>
      <w:r>
        <w:rPr>
          <w:rFonts w:ascii="Times New Roman" w:eastAsia="Times New Roman" w:hAnsi="Times New Roman" w:cs="Times New Roman"/>
          <w:sz w:val="24"/>
          <w:szCs w:val="24"/>
          <w:lang w:eastAsia="ru-RU"/>
        </w:rPr>
        <w:t>4</w:t>
      </w:r>
      <w:r w:rsidR="00482266" w:rsidRPr="00482266">
        <w:rPr>
          <w:rFonts w:ascii="Times New Roman" w:eastAsia="Times New Roman" w:hAnsi="Times New Roman" w:cs="Times New Roman"/>
          <w:sz w:val="24"/>
          <w:szCs w:val="24"/>
          <w:lang w:eastAsia="ru-RU"/>
        </w:rPr>
        <w:t>. Контроль за исполнением наст</w:t>
      </w:r>
      <w:r w:rsidR="00482266">
        <w:rPr>
          <w:rFonts w:ascii="Times New Roman" w:eastAsia="Times New Roman" w:hAnsi="Times New Roman" w:cs="Times New Roman"/>
          <w:sz w:val="24"/>
          <w:szCs w:val="24"/>
          <w:lang w:eastAsia="ru-RU"/>
        </w:rPr>
        <w:t xml:space="preserve">оящего постановления </w:t>
      </w:r>
      <w:r w:rsidR="002A788A">
        <w:rPr>
          <w:rFonts w:ascii="Times New Roman" w:eastAsia="Times New Roman" w:hAnsi="Times New Roman" w:cs="Times New Roman"/>
          <w:sz w:val="24"/>
          <w:szCs w:val="24"/>
          <w:lang w:eastAsia="ru-RU"/>
        </w:rPr>
        <w:t>оставляю за собой</w:t>
      </w:r>
      <w:r w:rsidR="00482266" w:rsidRPr="00482266">
        <w:rPr>
          <w:rFonts w:ascii="Times New Roman" w:eastAsia="Times New Roman" w:hAnsi="Times New Roman" w:cs="Times New Roman"/>
          <w:sz w:val="24"/>
          <w:szCs w:val="24"/>
          <w:lang w:eastAsia="ru-RU"/>
        </w:rPr>
        <w:t>.</w:t>
      </w:r>
    </w:p>
    <w:p w:rsidR="00CC04A2" w:rsidRDefault="00CC04A2" w:rsidP="00724312">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CC04A2" w:rsidRPr="00CC04A2" w:rsidRDefault="002A788A" w:rsidP="000C6596">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CC04A2" w:rsidRPr="00CC04A2">
        <w:rPr>
          <w:rFonts w:ascii="Times New Roman" w:eastAsia="Times New Roman" w:hAnsi="Times New Roman" w:cs="Times New Roman"/>
          <w:sz w:val="24"/>
          <w:szCs w:val="24"/>
          <w:lang w:eastAsia="ru-RU"/>
        </w:rPr>
        <w:t xml:space="preserve"> администрации </w:t>
      </w:r>
      <w:r w:rsidR="000E7D5F">
        <w:rPr>
          <w:rFonts w:ascii="Times New Roman" w:eastAsia="Times New Roman" w:hAnsi="Times New Roman" w:cs="Times New Roman"/>
          <w:sz w:val="24"/>
          <w:szCs w:val="24"/>
          <w:lang w:eastAsia="ru-RU"/>
        </w:rPr>
        <w:tab/>
      </w:r>
      <w:r w:rsidR="000E7D5F">
        <w:rPr>
          <w:rFonts w:ascii="Times New Roman" w:eastAsia="Times New Roman" w:hAnsi="Times New Roman" w:cs="Times New Roman"/>
          <w:sz w:val="24"/>
          <w:szCs w:val="24"/>
          <w:lang w:eastAsia="ru-RU"/>
        </w:rPr>
        <w:tab/>
      </w:r>
      <w:r w:rsidR="000E7D5F">
        <w:rPr>
          <w:rFonts w:ascii="Times New Roman" w:eastAsia="Times New Roman" w:hAnsi="Times New Roman" w:cs="Times New Roman"/>
          <w:sz w:val="24"/>
          <w:szCs w:val="24"/>
          <w:lang w:eastAsia="ru-RU"/>
        </w:rPr>
        <w:tab/>
      </w:r>
      <w:r w:rsidR="000E7D5F">
        <w:rPr>
          <w:rFonts w:ascii="Times New Roman" w:eastAsia="Times New Roman" w:hAnsi="Times New Roman" w:cs="Times New Roman"/>
          <w:sz w:val="24"/>
          <w:szCs w:val="24"/>
          <w:lang w:eastAsia="ru-RU"/>
        </w:rPr>
        <w:tab/>
      </w:r>
      <w:r w:rsidR="000E7D5F">
        <w:rPr>
          <w:rFonts w:ascii="Times New Roman" w:eastAsia="Times New Roman" w:hAnsi="Times New Roman" w:cs="Times New Roman"/>
          <w:sz w:val="24"/>
          <w:szCs w:val="24"/>
          <w:lang w:eastAsia="ru-RU"/>
        </w:rPr>
        <w:tab/>
      </w:r>
      <w:r w:rsidR="000C6596">
        <w:rPr>
          <w:rFonts w:ascii="Times New Roman" w:eastAsia="Times New Roman" w:hAnsi="Times New Roman" w:cs="Times New Roman"/>
          <w:sz w:val="24"/>
          <w:szCs w:val="24"/>
          <w:lang w:eastAsia="ru-RU"/>
        </w:rPr>
        <w:t xml:space="preserve">         </w:t>
      </w:r>
      <w:r w:rsidR="004822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2266">
        <w:rPr>
          <w:rFonts w:ascii="Times New Roman" w:eastAsia="Times New Roman" w:hAnsi="Times New Roman" w:cs="Times New Roman"/>
          <w:sz w:val="24"/>
          <w:szCs w:val="24"/>
          <w:lang w:eastAsia="ru-RU"/>
        </w:rPr>
        <w:t xml:space="preserve">   </w:t>
      </w:r>
      <w:r w:rsidR="000C65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А.В. Левин</w:t>
      </w:r>
    </w:p>
    <w:p w:rsidR="00CC04A2" w:rsidRPr="00CC04A2" w:rsidRDefault="00CC04A2" w:rsidP="00CC04A2">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CC04A2" w:rsidRPr="00CC04A2" w:rsidRDefault="00CC04A2" w:rsidP="00CC04A2">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CC04A2" w:rsidRPr="00CC04A2" w:rsidRDefault="00CC04A2" w:rsidP="00CC04A2">
      <w:pPr>
        <w:spacing w:after="0" w:line="240" w:lineRule="auto"/>
        <w:jc w:val="both"/>
        <w:rPr>
          <w:rFonts w:ascii="Times New Roman" w:eastAsia="Times New Roman" w:hAnsi="Times New Roman" w:cs="Times New Roman"/>
          <w:color w:val="000000"/>
          <w:sz w:val="18"/>
          <w:szCs w:val="16"/>
          <w:lang w:eastAsia="ru-RU"/>
        </w:rPr>
      </w:pPr>
      <w:r w:rsidRPr="00CC04A2">
        <w:rPr>
          <w:rFonts w:ascii="Times New Roman" w:eastAsia="Times New Roman" w:hAnsi="Times New Roman" w:cs="Times New Roman"/>
          <w:color w:val="000000"/>
          <w:sz w:val="18"/>
          <w:szCs w:val="16"/>
          <w:lang w:eastAsia="ru-RU"/>
        </w:rPr>
        <w:t xml:space="preserve">Исп. </w:t>
      </w:r>
      <w:proofErr w:type="spellStart"/>
      <w:r w:rsidR="000C6596">
        <w:rPr>
          <w:rFonts w:ascii="Times New Roman" w:eastAsia="Times New Roman" w:hAnsi="Times New Roman" w:cs="Times New Roman"/>
          <w:color w:val="000000"/>
          <w:sz w:val="18"/>
          <w:szCs w:val="16"/>
          <w:lang w:eastAsia="ru-RU"/>
        </w:rPr>
        <w:t>Кардава</w:t>
      </w:r>
      <w:proofErr w:type="spellEnd"/>
      <w:r w:rsidR="000C6596">
        <w:rPr>
          <w:rFonts w:ascii="Times New Roman" w:eastAsia="Times New Roman" w:hAnsi="Times New Roman" w:cs="Times New Roman"/>
          <w:color w:val="000000"/>
          <w:sz w:val="18"/>
          <w:szCs w:val="16"/>
          <w:lang w:eastAsia="ru-RU"/>
        </w:rPr>
        <w:t xml:space="preserve"> Е.В</w:t>
      </w:r>
      <w:r w:rsidRPr="00CC04A2">
        <w:rPr>
          <w:rFonts w:ascii="Times New Roman" w:eastAsia="Times New Roman" w:hAnsi="Times New Roman" w:cs="Times New Roman"/>
          <w:color w:val="000000"/>
          <w:sz w:val="18"/>
          <w:szCs w:val="16"/>
          <w:lang w:eastAsia="ru-RU"/>
        </w:rPr>
        <w:t>.</w:t>
      </w:r>
    </w:p>
    <w:p w:rsidR="00CC04A2" w:rsidRPr="00CC04A2" w:rsidRDefault="00CC04A2" w:rsidP="00CC04A2">
      <w:pPr>
        <w:spacing w:after="0" w:line="240" w:lineRule="auto"/>
        <w:jc w:val="both"/>
        <w:rPr>
          <w:rFonts w:ascii="Times New Roman" w:eastAsia="Times New Roman" w:hAnsi="Times New Roman" w:cs="Times New Roman"/>
          <w:color w:val="000000"/>
          <w:sz w:val="18"/>
          <w:szCs w:val="16"/>
          <w:lang w:eastAsia="ru-RU"/>
        </w:rPr>
      </w:pPr>
      <w:r w:rsidRPr="00CC04A2">
        <w:rPr>
          <w:rFonts w:ascii="Times New Roman" w:eastAsia="Times New Roman" w:hAnsi="Times New Roman" w:cs="Times New Roman"/>
          <w:color w:val="000000"/>
          <w:sz w:val="18"/>
          <w:szCs w:val="16"/>
          <w:lang w:eastAsia="ru-RU"/>
        </w:rPr>
        <w:t>Тел.8</w:t>
      </w:r>
      <w:r w:rsidR="000E7D5F">
        <w:rPr>
          <w:rFonts w:ascii="Times New Roman" w:eastAsia="Times New Roman" w:hAnsi="Times New Roman" w:cs="Times New Roman"/>
          <w:color w:val="000000"/>
          <w:sz w:val="18"/>
          <w:szCs w:val="16"/>
          <w:lang w:eastAsia="ru-RU"/>
        </w:rPr>
        <w:t xml:space="preserve"> </w:t>
      </w:r>
      <w:r w:rsidRPr="00CC04A2">
        <w:rPr>
          <w:rFonts w:ascii="Times New Roman" w:eastAsia="Times New Roman" w:hAnsi="Times New Roman" w:cs="Times New Roman"/>
          <w:color w:val="000000"/>
          <w:sz w:val="18"/>
          <w:szCs w:val="16"/>
          <w:lang w:eastAsia="ru-RU"/>
        </w:rPr>
        <w:t>(813-79)</w:t>
      </w:r>
      <w:r w:rsidR="000E7D5F">
        <w:rPr>
          <w:rFonts w:ascii="Times New Roman" w:eastAsia="Times New Roman" w:hAnsi="Times New Roman" w:cs="Times New Roman"/>
          <w:color w:val="000000"/>
          <w:sz w:val="18"/>
          <w:szCs w:val="16"/>
          <w:lang w:eastAsia="ru-RU"/>
        </w:rPr>
        <w:t xml:space="preserve"> </w:t>
      </w:r>
      <w:r w:rsidRPr="00CC04A2">
        <w:rPr>
          <w:rFonts w:ascii="Times New Roman" w:eastAsia="Times New Roman" w:hAnsi="Times New Roman" w:cs="Times New Roman"/>
          <w:color w:val="000000"/>
          <w:sz w:val="18"/>
          <w:szCs w:val="16"/>
          <w:lang w:eastAsia="ru-RU"/>
        </w:rPr>
        <w:t>66-134</w:t>
      </w:r>
    </w:p>
    <w:p w:rsidR="002A4D6F" w:rsidRPr="008407DC" w:rsidRDefault="00CC04A2" w:rsidP="008407DC">
      <w:pPr>
        <w:spacing w:after="0" w:line="240" w:lineRule="auto"/>
        <w:jc w:val="both"/>
        <w:rPr>
          <w:rFonts w:ascii="Times New Roman" w:eastAsia="Times New Roman" w:hAnsi="Times New Roman" w:cs="Times New Roman"/>
          <w:sz w:val="16"/>
          <w:szCs w:val="14"/>
          <w:lang w:eastAsia="ru-RU"/>
        </w:rPr>
      </w:pPr>
      <w:r w:rsidRPr="00CC04A2">
        <w:rPr>
          <w:rFonts w:ascii="Times New Roman" w:eastAsia="Times New Roman" w:hAnsi="Times New Roman" w:cs="Times New Roman"/>
          <w:sz w:val="16"/>
          <w:szCs w:val="14"/>
          <w:lang w:eastAsia="ru-RU"/>
        </w:rPr>
        <w:t>Разослано: 2-дело, 1-</w:t>
      </w:r>
      <w:r w:rsidR="00482266">
        <w:rPr>
          <w:rFonts w:ascii="Times New Roman" w:eastAsia="Times New Roman" w:hAnsi="Times New Roman" w:cs="Times New Roman"/>
          <w:sz w:val="16"/>
          <w:szCs w:val="14"/>
          <w:lang w:eastAsia="ru-RU"/>
        </w:rPr>
        <w:t>КФ</w:t>
      </w:r>
    </w:p>
    <w:tbl>
      <w:tblPr>
        <w:tblW w:w="0" w:type="auto"/>
        <w:tblInd w:w="5211" w:type="dxa"/>
        <w:tblLook w:val="04A0" w:firstRow="1" w:lastRow="0" w:firstColumn="1" w:lastColumn="0" w:noHBand="0" w:noVBand="1"/>
      </w:tblPr>
      <w:tblGrid>
        <w:gridCol w:w="4491"/>
      </w:tblGrid>
      <w:tr w:rsidR="00DE1114" w:rsidTr="002E71DE">
        <w:trPr>
          <w:trHeight w:val="778"/>
        </w:trPr>
        <w:tc>
          <w:tcPr>
            <w:tcW w:w="4491" w:type="dxa"/>
            <w:shd w:val="clear" w:color="auto" w:fill="auto"/>
          </w:tcPr>
          <w:p w:rsidR="00DE1114" w:rsidRDefault="00DE1114" w:rsidP="00DC5448">
            <w:pPr>
              <w:widowControl w:val="0"/>
              <w:jc w:val="center"/>
            </w:pPr>
          </w:p>
          <w:p w:rsidR="00DE1114" w:rsidRDefault="00DE1114" w:rsidP="00DC5448">
            <w:pPr>
              <w:widowControl w:val="0"/>
              <w:jc w:val="center"/>
            </w:pPr>
          </w:p>
          <w:p w:rsidR="00DE1114" w:rsidRPr="00314738" w:rsidRDefault="00DE1114" w:rsidP="00DC5448">
            <w:pPr>
              <w:widowControl w:val="0"/>
              <w:jc w:val="center"/>
            </w:pPr>
            <w:r>
              <w:lastRenderedPageBreak/>
              <w:t>Утверждено</w:t>
            </w:r>
          </w:p>
          <w:p w:rsidR="00DE1114" w:rsidRPr="00314738" w:rsidRDefault="00DE1114" w:rsidP="00DC5448">
            <w:pPr>
              <w:widowControl w:val="0"/>
              <w:jc w:val="center"/>
            </w:pPr>
            <w:r w:rsidRPr="00314738">
              <w:t>постановлением администрации</w:t>
            </w:r>
          </w:p>
          <w:p w:rsidR="00DE1114" w:rsidRPr="00314738" w:rsidRDefault="00DE1114" w:rsidP="00DC5448">
            <w:pPr>
              <w:widowControl w:val="0"/>
              <w:jc w:val="center"/>
            </w:pPr>
            <w:r w:rsidRPr="00314738">
              <w:t>Приозерск</w:t>
            </w:r>
            <w:r>
              <w:t xml:space="preserve">ого </w:t>
            </w:r>
            <w:r w:rsidRPr="00314738">
              <w:t>муниципальн</w:t>
            </w:r>
            <w:r>
              <w:t>ого</w:t>
            </w:r>
            <w:r w:rsidRPr="00314738">
              <w:t xml:space="preserve"> район</w:t>
            </w:r>
            <w:r>
              <w:t>а</w:t>
            </w:r>
          </w:p>
          <w:p w:rsidR="00DE1114" w:rsidRPr="00314738" w:rsidRDefault="00DE1114" w:rsidP="00DC5448">
            <w:pPr>
              <w:widowControl w:val="0"/>
              <w:jc w:val="center"/>
            </w:pPr>
            <w:r w:rsidRPr="00314738">
              <w:t>Ленинградской области</w:t>
            </w:r>
          </w:p>
          <w:p w:rsidR="00DE1114" w:rsidRDefault="00DE1114" w:rsidP="00DC5448">
            <w:pPr>
              <w:pStyle w:val="aa"/>
              <w:jc w:val="center"/>
              <w:rPr>
                <w:sz w:val="24"/>
              </w:rPr>
            </w:pPr>
            <w:r w:rsidRPr="00770F30">
              <w:rPr>
                <w:sz w:val="24"/>
              </w:rPr>
              <w:t xml:space="preserve">от </w:t>
            </w:r>
            <w:r w:rsidR="002E71DE">
              <w:rPr>
                <w:sz w:val="24"/>
              </w:rPr>
              <w:t xml:space="preserve">28 марта </w:t>
            </w:r>
            <w:r w:rsidRPr="00770F30">
              <w:rPr>
                <w:sz w:val="24"/>
              </w:rPr>
              <w:t xml:space="preserve">2023 года № </w:t>
            </w:r>
            <w:r w:rsidR="002E71DE">
              <w:rPr>
                <w:sz w:val="24"/>
              </w:rPr>
              <w:t>56</w:t>
            </w:r>
          </w:p>
          <w:p w:rsidR="00DE1114" w:rsidRDefault="00DE1114" w:rsidP="00DC5448">
            <w:pPr>
              <w:pStyle w:val="aa"/>
              <w:jc w:val="center"/>
              <w:rPr>
                <w:sz w:val="24"/>
              </w:rPr>
            </w:pPr>
          </w:p>
          <w:p w:rsidR="00DE1114" w:rsidRPr="00770F30" w:rsidRDefault="00DE1114" w:rsidP="00DC5448">
            <w:pPr>
              <w:pStyle w:val="aa"/>
              <w:rPr>
                <w:sz w:val="24"/>
              </w:rPr>
            </w:pPr>
          </w:p>
        </w:tc>
      </w:tr>
    </w:tbl>
    <w:p w:rsidR="00DE1114" w:rsidRDefault="00DE1114" w:rsidP="00DE1114">
      <w:pPr>
        <w:jc w:val="both"/>
      </w:pPr>
    </w:p>
    <w:p w:rsidR="00DE1114" w:rsidRDefault="00DE1114" w:rsidP="00DE1114">
      <w:pPr>
        <w:jc w:val="center"/>
      </w:pPr>
      <w:r>
        <w:t>ПОРЯДОК</w:t>
      </w:r>
    </w:p>
    <w:p w:rsidR="00DE1114" w:rsidRDefault="00DE1114" w:rsidP="00DE1114">
      <w:pPr>
        <w:jc w:val="center"/>
      </w:pPr>
      <w:r>
        <w:t>составления и утверждения отчета о результатах деятельности муниципальных учреждений и об использовании закрепленного за ними имущества</w:t>
      </w:r>
    </w:p>
    <w:p w:rsidR="00DE1114" w:rsidRDefault="00DE1114" w:rsidP="00DE1114"/>
    <w:p w:rsidR="00DE1114" w:rsidRPr="006430EF" w:rsidRDefault="00DE1114" w:rsidP="00DE1114">
      <w:pPr>
        <w:jc w:val="center"/>
      </w:pPr>
      <w:r>
        <w:rPr>
          <w:lang w:val="en-US"/>
        </w:rPr>
        <w:t>I</w:t>
      </w:r>
      <w:r w:rsidRPr="006430EF">
        <w:t>. Общие положения</w:t>
      </w:r>
    </w:p>
    <w:p w:rsidR="00DE1114" w:rsidRDefault="00DE1114" w:rsidP="00DE1114"/>
    <w:p w:rsidR="00DE1114" w:rsidRDefault="00DE1114" w:rsidP="00DE1114">
      <w:pPr>
        <w:ind w:firstLine="709"/>
        <w:jc w:val="both"/>
      </w:pPr>
      <w:r>
        <w:t xml:space="preserve">1. Настоящий Порядок определяет </w:t>
      </w:r>
      <w:r w:rsidRPr="006430EF">
        <w:t>порядок и сроки составления и утверждения отчета о результатах деятельности бюджетных, казенных и автономных учреждений</w:t>
      </w:r>
      <w:r>
        <w:t xml:space="preserve"> </w:t>
      </w:r>
      <w:r w:rsidRPr="00690616">
        <w:t>Приозерского муниципального района Ленинградской области</w:t>
      </w:r>
      <w:r>
        <w:t xml:space="preserve">, </w:t>
      </w:r>
      <w:r w:rsidRPr="006430EF">
        <w:t xml:space="preserve"> </w:t>
      </w:r>
      <w:r w:rsidRPr="00690616">
        <w:t xml:space="preserve">Приозерского городского поселения Приозерского муниципального района Ленинградской области </w:t>
      </w:r>
      <w:r>
        <w:t xml:space="preserve">и об использовании закрепленного за ними муниципального имущества (далее - Отчет). </w:t>
      </w:r>
    </w:p>
    <w:p w:rsidR="00DE1114" w:rsidRDefault="00DE1114" w:rsidP="00DE1114">
      <w:pPr>
        <w:ind w:firstLine="709"/>
        <w:jc w:val="both"/>
      </w:pPr>
      <w:r>
        <w:t xml:space="preserve">2. Отчет составляется муниципальными автономными, бюджетными и казенными учреждениями (далее - Учреждение)  с учетом требований законодательства о защите государственной тайны. В случае ведения бухгалтерского учета Учреждения централизованной бухгалтерией, составление Отчета возлагается на централизованную бухгалтерию (далее - ЦБ). </w:t>
      </w:r>
    </w:p>
    <w:p w:rsidR="00DE1114" w:rsidRDefault="00DE1114" w:rsidP="00DE1114">
      <w:pPr>
        <w:ind w:firstLine="709"/>
        <w:jc w:val="both"/>
      </w:pPr>
      <w:r>
        <w:t>3.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 684 (далее - Правила).</w:t>
      </w:r>
    </w:p>
    <w:p w:rsidR="00DE1114" w:rsidRDefault="00DE1114" w:rsidP="00DE1114">
      <w:pPr>
        <w:ind w:firstLine="709"/>
        <w:jc w:val="both"/>
      </w:pPr>
      <w:r>
        <w:t>4. Отчет составляется Учреждением (ЦБ) в валюте Российской Федерации (в части показателей, формируемых в денежном выражении) по состоянию на 01 января года, следующего за отчетным.</w:t>
      </w:r>
    </w:p>
    <w:p w:rsidR="00DE1114" w:rsidRDefault="00DE1114" w:rsidP="00DE1114">
      <w:pPr>
        <w:ind w:firstLine="709"/>
        <w:jc w:val="both"/>
      </w:pPr>
      <w:r w:rsidRPr="00C4308E">
        <w:t xml:space="preserve">Согласование отчета от лица учредителя осуществляется отраслевым отделом (комитетом) администрации Приозерского муниципального района Ленинградской области, в ведении которого функционирует учреждение (далее Орган – учредитель). </w:t>
      </w:r>
    </w:p>
    <w:p w:rsidR="00DE1114" w:rsidRDefault="00DE1114" w:rsidP="00DE1114">
      <w:pPr>
        <w:ind w:firstLine="709"/>
        <w:jc w:val="both"/>
      </w:pPr>
    </w:p>
    <w:p w:rsidR="00DE1114" w:rsidRPr="008400A0" w:rsidRDefault="00DE1114" w:rsidP="00DE1114">
      <w:pPr>
        <w:ind w:firstLine="709"/>
        <w:jc w:val="center"/>
      </w:pPr>
      <w:r>
        <w:rPr>
          <w:lang w:val="en-US"/>
        </w:rPr>
        <w:t>II</w:t>
      </w:r>
      <w:r>
        <w:t xml:space="preserve">. </w:t>
      </w:r>
      <w:r w:rsidRPr="008400A0">
        <w:t>Требования к Отчету</w:t>
      </w:r>
    </w:p>
    <w:p w:rsidR="00DE1114" w:rsidRDefault="00DE1114" w:rsidP="00DE1114">
      <w:pPr>
        <w:ind w:firstLine="709"/>
        <w:jc w:val="both"/>
      </w:pPr>
    </w:p>
    <w:p w:rsidR="00DE1114" w:rsidRDefault="00DE1114" w:rsidP="00DE1114">
      <w:pPr>
        <w:ind w:firstLine="709"/>
        <w:jc w:val="both"/>
      </w:pPr>
      <w:r>
        <w:t xml:space="preserve">5. Отчет должен в заголовочной части содержать наименование учреждения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w:t>
      </w:r>
      <w:r>
        <w:lastRenderedPageBreak/>
        <w:t>наименование публично-правового образования, с указанием кода по Общероссийскому классификатору территорий муниципальных образований.</w:t>
      </w:r>
    </w:p>
    <w:p w:rsidR="00DE1114" w:rsidRDefault="00DE1114" w:rsidP="00DE1114">
      <w:pPr>
        <w:ind w:left="709"/>
        <w:jc w:val="both"/>
      </w:pPr>
      <w:r>
        <w:t>Отчет составляется в разрезе следующих разделов:</w:t>
      </w:r>
    </w:p>
    <w:p w:rsidR="00DE1114" w:rsidRDefault="00DE1114" w:rsidP="00DE1114">
      <w:pPr>
        <w:ind w:left="709"/>
        <w:jc w:val="both"/>
      </w:pPr>
      <w:r>
        <w:t>раздел 1 "Результаты деятельности";</w:t>
      </w:r>
    </w:p>
    <w:p w:rsidR="00DE1114" w:rsidRDefault="00DE1114" w:rsidP="00DE1114">
      <w:pPr>
        <w:ind w:left="709"/>
        <w:jc w:val="both"/>
      </w:pPr>
      <w:r>
        <w:t>раздел 2 "Использование имущества, закрепленного за учреждением".</w:t>
      </w:r>
    </w:p>
    <w:p w:rsidR="00DE1114" w:rsidRDefault="00DE1114" w:rsidP="00DE1114">
      <w:pPr>
        <w:ind w:left="709"/>
        <w:jc w:val="both"/>
      </w:pPr>
      <w:r>
        <w:t>6. В раздел 1 "Результаты деятельности" включаются:</w:t>
      </w:r>
    </w:p>
    <w:p w:rsidR="00DE1114" w:rsidRDefault="00DE1114" w:rsidP="00DE1114">
      <w:pPr>
        <w:jc w:val="both"/>
      </w:pPr>
      <w:r>
        <w:t xml:space="preserve">             - отчет о выполнении муниципального задания на оказание муниципальных услуг (выполнение работ) (далее – муниципальное задание).</w:t>
      </w:r>
    </w:p>
    <w:p w:rsidR="00DE1114" w:rsidRPr="001871AA" w:rsidRDefault="00DE1114" w:rsidP="00DE1114">
      <w:pPr>
        <w:tabs>
          <w:tab w:val="left" w:pos="709"/>
        </w:tabs>
        <w:jc w:val="both"/>
      </w:pPr>
      <w:r>
        <w:t xml:space="preserve">             Указанный отчет формируется бюджетными и автономными учреждениями, а также казенными учреждениями, которым в соответствии с </w:t>
      </w:r>
      <w:r w:rsidRPr="001871AA">
        <w:t>решением органа - учредителя сформировано муниципальное задание, в соответствии с пунктом 8 настоящего Порядка;</w:t>
      </w:r>
    </w:p>
    <w:p w:rsidR="00DE1114" w:rsidRDefault="00DE1114" w:rsidP="00DE1114">
      <w:pPr>
        <w:tabs>
          <w:tab w:val="left" w:pos="709"/>
        </w:tabs>
        <w:jc w:val="both"/>
      </w:pPr>
      <w:r w:rsidRPr="001871AA">
        <w:t xml:space="preserve">             - 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DE1114" w:rsidRPr="001871AA" w:rsidRDefault="00DE1114" w:rsidP="00DE1114">
      <w:pPr>
        <w:tabs>
          <w:tab w:val="left" w:pos="709"/>
        </w:tabs>
        <w:jc w:val="both"/>
      </w:pPr>
      <w:r>
        <w:t xml:space="preserve">             - сведения </w:t>
      </w:r>
      <w:r w:rsidRPr="001871AA">
        <w:t>о просроченной кредиторской задолженности, формируемые в соответствии с пунктом 10 настоящего Порядка;</w:t>
      </w:r>
    </w:p>
    <w:p w:rsidR="00DE1114" w:rsidRPr="001871AA" w:rsidRDefault="00DE1114" w:rsidP="00DE1114">
      <w:pPr>
        <w:tabs>
          <w:tab w:val="left" w:pos="709"/>
        </w:tabs>
        <w:jc w:val="both"/>
      </w:pPr>
      <w:r w:rsidRPr="001871AA">
        <w:t xml:space="preserve">             - сведения о задолженности по ущербу, недостачам, хищениям денежных средств и материальных ценностей, формируемые в соответствии с пунктом 11 настоящего Порядка;</w:t>
      </w:r>
    </w:p>
    <w:p w:rsidR="00DE1114" w:rsidRPr="001871AA" w:rsidRDefault="00DE1114" w:rsidP="00DE1114">
      <w:pPr>
        <w:jc w:val="both"/>
      </w:pPr>
      <w:r w:rsidRPr="001871AA">
        <w:t xml:space="preserve">             - сведения о численности сотрудников и оплате труда, формируемые в соответствии с пунктом 12 настоящего Порядка;</w:t>
      </w:r>
    </w:p>
    <w:p w:rsidR="00DE1114" w:rsidRDefault="00DE1114" w:rsidP="00DE1114">
      <w:pPr>
        <w:jc w:val="both"/>
      </w:pPr>
      <w:r w:rsidRPr="001871AA">
        <w:t xml:space="preserve">             - сведения о счетах учреждения, открытых в кредитных организациях, формируемые в соответствии с пунктом 13</w:t>
      </w:r>
      <w:r>
        <w:t xml:space="preserve"> настоящего Порядка.</w:t>
      </w:r>
    </w:p>
    <w:p w:rsidR="00DE1114" w:rsidRDefault="00DE1114" w:rsidP="00DE1114">
      <w:pPr>
        <w:tabs>
          <w:tab w:val="left" w:pos="709"/>
        </w:tabs>
        <w:jc w:val="both"/>
      </w:pPr>
      <w:r w:rsidRPr="0085003D">
        <w:t xml:space="preserve">            7. В раздел 2 "Использование имущества</w:t>
      </w:r>
      <w:r>
        <w:t>, закрепленного за учреждением" включаются:</w:t>
      </w:r>
    </w:p>
    <w:p w:rsidR="00DE1114" w:rsidRPr="00AB1C02" w:rsidRDefault="00DE1114" w:rsidP="00DE1114">
      <w:pPr>
        <w:tabs>
          <w:tab w:val="left" w:pos="709"/>
        </w:tabs>
        <w:jc w:val="both"/>
      </w:pPr>
      <w:r>
        <w:t xml:space="preserve">             - сведения о недвижимом имуществе, за исключением земельных участков (далее - сведения о недвижимом имуществе</w:t>
      </w:r>
      <w:r w:rsidRPr="00AB1C02">
        <w:t>), закрепленном на праве оперативного управления, формируемые в соответствии с пунктом 14 настоящего Порядка;</w:t>
      </w:r>
    </w:p>
    <w:p w:rsidR="00DE1114" w:rsidRPr="00AB1C02" w:rsidRDefault="00DE1114" w:rsidP="00DE1114">
      <w:pPr>
        <w:tabs>
          <w:tab w:val="left" w:pos="709"/>
        </w:tabs>
        <w:jc w:val="both"/>
      </w:pPr>
      <w:r w:rsidRPr="00AB1C02">
        <w:t xml:space="preserve">             -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15 настоящего Порядка;</w:t>
      </w:r>
    </w:p>
    <w:p w:rsidR="00DE1114" w:rsidRPr="00AB1C02" w:rsidRDefault="00DE1114" w:rsidP="00DE1114">
      <w:pPr>
        <w:tabs>
          <w:tab w:val="left" w:pos="709"/>
        </w:tabs>
        <w:jc w:val="both"/>
      </w:pPr>
      <w:r w:rsidRPr="00AB1C02">
        <w:t xml:space="preserve">             - сведения о недвижимом имуществе, используемом по договору аренды, формируемые в соответствии с пунктом 16 настоящего Порядка;</w:t>
      </w:r>
    </w:p>
    <w:p w:rsidR="00DE1114" w:rsidRDefault="00DE1114" w:rsidP="00DE1114">
      <w:pPr>
        <w:jc w:val="both"/>
      </w:pPr>
      <w:r w:rsidRPr="00AB1C02">
        <w:t xml:space="preserve">             - сведения о недвижимом имуществе, используемом по договору безвозмездного пользования (договору ссуды), формируемые в соответствии с пунктом 17 настоящего</w:t>
      </w:r>
      <w:r>
        <w:t xml:space="preserve"> Порядка;</w:t>
      </w:r>
    </w:p>
    <w:p w:rsidR="00DE1114" w:rsidRPr="00AB1C02" w:rsidRDefault="00DE1114" w:rsidP="00DE1114">
      <w:pPr>
        <w:jc w:val="both"/>
      </w:pPr>
      <w:r>
        <w:t xml:space="preserve">             - сведения об особо </w:t>
      </w:r>
      <w:r w:rsidRPr="00AB1C02">
        <w:t>ценном движимом имуществе (за исключением транспортных средств), формируемые в соответствии с пунктом 18 настоящего Порядка;</w:t>
      </w:r>
    </w:p>
    <w:p w:rsidR="00DE1114" w:rsidRPr="00AB1C02" w:rsidRDefault="00DE1114" w:rsidP="00DE1114">
      <w:pPr>
        <w:tabs>
          <w:tab w:val="left" w:pos="709"/>
        </w:tabs>
        <w:jc w:val="both"/>
      </w:pPr>
      <w:r w:rsidRPr="00AB1C02">
        <w:t xml:space="preserve">             - сведения о транспортных средствах, формируемые в соответствии с пунктом 19 настоящего Порядка;</w:t>
      </w:r>
    </w:p>
    <w:p w:rsidR="00DE1114" w:rsidRDefault="00DE1114" w:rsidP="00DE1114">
      <w:pPr>
        <w:jc w:val="both"/>
      </w:pPr>
      <w:r w:rsidRPr="00AB1C02">
        <w:t xml:space="preserve">             - сведения об имуществе, за исключением земельных участков, переданном в аренду, формируемые в соответствии с пунктом 20 настоящего</w:t>
      </w:r>
      <w:r>
        <w:t xml:space="preserve"> Порядка.</w:t>
      </w:r>
    </w:p>
    <w:p w:rsidR="00DE1114" w:rsidRDefault="00DE1114" w:rsidP="00DE1114">
      <w:pPr>
        <w:tabs>
          <w:tab w:val="left" w:pos="709"/>
        </w:tabs>
        <w:jc w:val="both"/>
      </w:pPr>
      <w:r>
        <w:t xml:space="preserve">             </w:t>
      </w:r>
    </w:p>
    <w:p w:rsidR="00DE1114" w:rsidRPr="004B6280" w:rsidRDefault="00DE1114" w:rsidP="00DE1114">
      <w:pPr>
        <w:tabs>
          <w:tab w:val="left" w:pos="709"/>
        </w:tabs>
        <w:jc w:val="center"/>
      </w:pPr>
      <w:r>
        <w:rPr>
          <w:lang w:val="en-US"/>
        </w:rPr>
        <w:lastRenderedPageBreak/>
        <w:t>III</w:t>
      </w:r>
      <w:r w:rsidRPr="00A615D3">
        <w:t>. Порядок формирования сведений, включаемых в Отчет</w:t>
      </w:r>
    </w:p>
    <w:p w:rsidR="00DE1114" w:rsidRPr="004B6280" w:rsidRDefault="00DE1114" w:rsidP="00DE1114">
      <w:pPr>
        <w:tabs>
          <w:tab w:val="left" w:pos="709"/>
        </w:tabs>
        <w:jc w:val="center"/>
      </w:pPr>
    </w:p>
    <w:p w:rsidR="00DE1114" w:rsidRDefault="00DE1114" w:rsidP="00DE1114">
      <w:pPr>
        <w:tabs>
          <w:tab w:val="left" w:pos="709"/>
        </w:tabs>
        <w:jc w:val="both"/>
      </w:pPr>
      <w:r>
        <w:t xml:space="preserve">            8.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DE1114" w:rsidRDefault="00DE1114" w:rsidP="00DE1114">
      <w:pPr>
        <w:tabs>
          <w:tab w:val="left" w:pos="709"/>
        </w:tabs>
        <w:jc w:val="both"/>
      </w:pPr>
      <w:r>
        <w:t xml:space="preserve">            9.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DE1114" w:rsidRDefault="00DE1114" w:rsidP="00DE1114">
      <w:pPr>
        <w:tabs>
          <w:tab w:val="left" w:pos="709"/>
        </w:tabs>
        <w:jc w:val="both"/>
      </w:pPr>
      <w:r>
        <w:t xml:space="preserve">            1</w:t>
      </w:r>
      <w:r w:rsidRPr="00762E5C">
        <w:t>0</w:t>
      </w:r>
      <w:r>
        <w:t>.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 -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E1114" w:rsidRDefault="00DE1114" w:rsidP="00DE1114">
      <w:pPr>
        <w:tabs>
          <w:tab w:val="left" w:pos="709"/>
        </w:tabs>
        <w:jc w:val="both"/>
      </w:pPr>
      <w:r>
        <w:t xml:space="preserve">            1</w:t>
      </w:r>
      <w:r w:rsidRPr="00762E5C">
        <w:t>1</w:t>
      </w:r>
      <w:r>
        <w:t>.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DE1114" w:rsidRDefault="00DE1114" w:rsidP="00DE1114">
      <w:pPr>
        <w:tabs>
          <w:tab w:val="left" w:pos="709"/>
        </w:tabs>
        <w:jc w:val="both"/>
      </w:pPr>
      <w:r>
        <w:t xml:space="preserve">             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E1114" w:rsidRDefault="00DE1114" w:rsidP="00DE1114">
      <w:pPr>
        <w:tabs>
          <w:tab w:val="left" w:pos="709"/>
        </w:tabs>
        <w:jc w:val="both"/>
      </w:pPr>
      <w:r>
        <w:t xml:space="preserve">            1</w:t>
      </w:r>
      <w:r w:rsidRPr="00762E5C">
        <w:t>2</w:t>
      </w:r>
      <w:r>
        <w:t>.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E1114" w:rsidRDefault="00DE1114" w:rsidP="00DE1114">
      <w:pPr>
        <w:tabs>
          <w:tab w:val="left" w:pos="709"/>
        </w:tabs>
        <w:jc w:val="both"/>
      </w:pPr>
      <w:r>
        <w:t xml:space="preserve">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E1114" w:rsidRDefault="00DE1114" w:rsidP="00DE1114">
      <w:pPr>
        <w:tabs>
          <w:tab w:val="left" w:pos="709"/>
        </w:tabs>
        <w:jc w:val="both"/>
      </w:pPr>
      <w:r>
        <w:t xml:space="preserve">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E1114" w:rsidRDefault="00DE1114" w:rsidP="00DE1114">
      <w:pPr>
        <w:tabs>
          <w:tab w:val="left" w:pos="709"/>
        </w:tabs>
        <w:jc w:val="both"/>
      </w:pPr>
      <w:r>
        <w:lastRenderedPageBreak/>
        <w:t xml:space="preserve">             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7 мая 2012 года № 597 «О мероприятиях по реализации государственной социальной политики».</w:t>
      </w:r>
    </w:p>
    <w:p w:rsidR="00DE1114" w:rsidRDefault="00DE1114" w:rsidP="00DE1114">
      <w:pPr>
        <w:tabs>
          <w:tab w:val="left" w:pos="709"/>
        </w:tabs>
        <w:jc w:val="both"/>
      </w:pPr>
      <w:r>
        <w:t xml:space="preserve">             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DE1114" w:rsidRDefault="00DE1114" w:rsidP="00DE1114">
      <w:pPr>
        <w:tabs>
          <w:tab w:val="left" w:pos="709"/>
        </w:tabs>
        <w:jc w:val="both"/>
      </w:pPr>
      <w:r>
        <w:t xml:space="preserve">            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DE1114" w:rsidRDefault="00DE1114" w:rsidP="00DE1114">
      <w:pPr>
        <w:tabs>
          <w:tab w:val="left" w:pos="709"/>
        </w:tabs>
        <w:jc w:val="both"/>
      </w:pPr>
      <w:r>
        <w:t xml:space="preserve">            1</w:t>
      </w:r>
      <w:r w:rsidRPr="00762E5C">
        <w:t>3</w:t>
      </w:r>
      <w:r>
        <w:t>.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DE1114" w:rsidRDefault="00DE1114" w:rsidP="00DE1114">
      <w:pPr>
        <w:tabs>
          <w:tab w:val="left" w:pos="709"/>
        </w:tabs>
        <w:jc w:val="both"/>
      </w:pPr>
      <w:r w:rsidRPr="00762E5C">
        <w:t xml:space="preserve">            14</w:t>
      </w:r>
      <w:r>
        <w:t>.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балансовой (остаточной) стоимости имущества,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DE1114" w:rsidRDefault="00DE1114" w:rsidP="00DE1114">
      <w:pPr>
        <w:tabs>
          <w:tab w:val="left" w:pos="709"/>
        </w:tabs>
        <w:jc w:val="both"/>
      </w:pPr>
      <w:r>
        <w:t xml:space="preserve">             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DE1114" w:rsidRDefault="00DE1114" w:rsidP="00DE1114">
      <w:pPr>
        <w:tabs>
          <w:tab w:val="left" w:pos="709"/>
        </w:tabs>
        <w:jc w:val="both"/>
      </w:pPr>
      <w:r>
        <w:t xml:space="preserve">            1</w:t>
      </w:r>
      <w:r w:rsidRPr="004046D8">
        <w:t>5</w:t>
      </w:r>
      <w:r>
        <w:t>.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E1114" w:rsidRDefault="00DE1114" w:rsidP="00DE1114">
      <w:pPr>
        <w:tabs>
          <w:tab w:val="left" w:pos="709"/>
        </w:tabs>
        <w:jc w:val="both"/>
      </w:pPr>
      <w:r>
        <w:t xml:space="preserve">             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E1114" w:rsidRDefault="00DE1114" w:rsidP="00DE1114">
      <w:pPr>
        <w:tabs>
          <w:tab w:val="left" w:pos="709"/>
        </w:tabs>
        <w:jc w:val="both"/>
      </w:pPr>
      <w:r w:rsidRPr="004046D8">
        <w:t xml:space="preserve">            </w:t>
      </w:r>
      <w:r>
        <w:t>1</w:t>
      </w:r>
      <w:r w:rsidRPr="007D271C">
        <w:t>6</w:t>
      </w:r>
      <w:r>
        <w:t xml:space="preserve">.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w:t>
      </w:r>
      <w:r>
        <w:lastRenderedPageBreak/>
        <w:t>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DE1114" w:rsidRDefault="00DE1114" w:rsidP="00DE1114">
      <w:pPr>
        <w:tabs>
          <w:tab w:val="left" w:pos="709"/>
        </w:tabs>
        <w:jc w:val="both"/>
      </w:pPr>
      <w:r w:rsidRPr="004046D8">
        <w:t xml:space="preserve">            </w:t>
      </w:r>
      <w:r>
        <w:t>1</w:t>
      </w:r>
      <w:r w:rsidRPr="007D271C">
        <w:t>7</w:t>
      </w:r>
      <w:r>
        <w:t>.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DE1114" w:rsidRDefault="00DE1114" w:rsidP="00DE1114">
      <w:pPr>
        <w:tabs>
          <w:tab w:val="left" w:pos="709"/>
        </w:tabs>
        <w:jc w:val="both"/>
      </w:pPr>
      <w:r w:rsidRPr="004046D8">
        <w:t xml:space="preserve">            </w:t>
      </w:r>
      <w:r>
        <w:t>1</w:t>
      </w:r>
      <w:r w:rsidRPr="007D271C">
        <w:t>8</w:t>
      </w:r>
      <w: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DE1114" w:rsidRDefault="00DE1114" w:rsidP="00DE1114">
      <w:pPr>
        <w:tabs>
          <w:tab w:val="left" w:pos="709"/>
        </w:tabs>
        <w:jc w:val="both"/>
      </w:pPr>
      <w:r w:rsidRPr="004046D8">
        <w:t xml:space="preserve">            </w:t>
      </w: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E1114" w:rsidRDefault="00DE1114" w:rsidP="00DE1114">
      <w:pPr>
        <w:tabs>
          <w:tab w:val="left" w:pos="709"/>
        </w:tabs>
        <w:jc w:val="both"/>
      </w:pPr>
      <w:r w:rsidRPr="007D271C">
        <w:t xml:space="preserve">            19</w:t>
      </w:r>
      <w:r>
        <w:t>.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пациентов, обучающихся.</w:t>
      </w:r>
    </w:p>
    <w:p w:rsidR="00DE1114" w:rsidRDefault="00DE1114" w:rsidP="00DE1114">
      <w:pPr>
        <w:tabs>
          <w:tab w:val="left" w:pos="709"/>
        </w:tabs>
        <w:jc w:val="both"/>
      </w:pPr>
      <w:r w:rsidRPr="007D271C">
        <w:t xml:space="preserve">            </w:t>
      </w: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E1114" w:rsidRDefault="00DE1114" w:rsidP="00DE1114">
      <w:pPr>
        <w:tabs>
          <w:tab w:val="left" w:pos="709"/>
        </w:tabs>
        <w:jc w:val="both"/>
      </w:pPr>
      <w:r w:rsidRPr="007D271C">
        <w:t xml:space="preserve">            </w:t>
      </w:r>
      <w:r>
        <w:t>2</w:t>
      </w:r>
      <w:r w:rsidRPr="007D271C">
        <w:t>0</w:t>
      </w:r>
      <w:r>
        <w:t>.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DE1114" w:rsidRDefault="00DE1114" w:rsidP="00DE1114">
      <w:pPr>
        <w:tabs>
          <w:tab w:val="left" w:pos="709"/>
        </w:tabs>
        <w:jc w:val="both"/>
      </w:pPr>
      <w:r w:rsidRPr="007D271C">
        <w:t xml:space="preserve">            </w:t>
      </w:r>
      <w:r>
        <w:t>2</w:t>
      </w:r>
      <w:r w:rsidRPr="007D271C">
        <w:t>1</w:t>
      </w:r>
      <w:r>
        <w:t>. Рекомендуемые образцы Отчета и включаемых в него учреждениями сведений приведены в приложении к настоящему Порядку.</w:t>
      </w:r>
    </w:p>
    <w:p w:rsidR="00DE1114" w:rsidRPr="002D1F04" w:rsidRDefault="00DE1114" w:rsidP="00DE1114">
      <w:pPr>
        <w:tabs>
          <w:tab w:val="left" w:pos="709"/>
        </w:tabs>
        <w:jc w:val="both"/>
      </w:pPr>
      <w:r>
        <w:t xml:space="preserve">           </w:t>
      </w:r>
      <w:r w:rsidRPr="007D271C">
        <w:t xml:space="preserve"> </w:t>
      </w:r>
      <w:r w:rsidRPr="004B6280">
        <w:t xml:space="preserve">22. </w:t>
      </w:r>
      <w:r w:rsidRPr="002D1F04">
        <w:t>Отчет бюджетных и казенных учреждений утверждается руководителем учреждения. Отчет автономного учреждения утверждается руководителем учреждения с учетом требований Федерального закона от 3 ноября 2006 г. № 174-ФЗ «Об автономных учреждениях».</w:t>
      </w:r>
    </w:p>
    <w:p w:rsidR="00DE1114" w:rsidRPr="002D1F04" w:rsidRDefault="00DE1114" w:rsidP="00DE1114">
      <w:pPr>
        <w:tabs>
          <w:tab w:val="left" w:pos="709"/>
        </w:tabs>
        <w:jc w:val="both"/>
      </w:pPr>
      <w:r w:rsidRPr="002D1F04">
        <w:t xml:space="preserve">            23. Отчеты Учреждений до 1 марта года, следующего за отчетным, но не ранее сдачи годовой отчетности, представляются на согласование в отдел по муниципальному имуществу и землепользованию Управления по градостроительству, землепользованию и муниципальному имуществу (далее – Отдел по имуществу) (в части п.2.1-2.7) на бумажном носителе или предварительно </w:t>
      </w:r>
      <w:r w:rsidRPr="002D1F04">
        <w:lastRenderedPageBreak/>
        <w:t>- в электронном виде. Отдел по имуществу рассматривает и проверяет данные Отчета (п.2.1-2.5) в течение 5 рабочих дней и согласовывает Отчет.</w:t>
      </w:r>
    </w:p>
    <w:p w:rsidR="00DE1114" w:rsidRPr="002D1F04" w:rsidRDefault="00DE1114" w:rsidP="00DE1114">
      <w:pPr>
        <w:tabs>
          <w:tab w:val="left" w:pos="709"/>
        </w:tabs>
        <w:jc w:val="both"/>
      </w:pPr>
      <w:r w:rsidRPr="002D1F04">
        <w:t xml:space="preserve">            В случаях установления факта недостоверности представленной учреждением информации (п.2.1-2.5) </w:t>
      </w:r>
      <w:proofErr w:type="gramStart"/>
      <w:r w:rsidRPr="002D1F04">
        <w:t>и(</w:t>
      </w:r>
      <w:proofErr w:type="gramEnd"/>
      <w:r w:rsidRPr="002D1F04">
        <w:t>или) представления данных не в полном объеме, Отдел по имуществу  возвращает Отчет на доработку с указанием причин, послуживших основанием для необходимости его доработки.</w:t>
      </w:r>
    </w:p>
    <w:p w:rsidR="00DE1114" w:rsidRPr="002D1F04" w:rsidRDefault="00DE1114" w:rsidP="00DE1114">
      <w:pPr>
        <w:tabs>
          <w:tab w:val="left" w:pos="709"/>
        </w:tabs>
        <w:jc w:val="both"/>
      </w:pPr>
      <w:r w:rsidRPr="002D1F04">
        <w:t xml:space="preserve">            Учреждение (ЦБ) в течение 3 рабочих дней со дня получения требования, указанного в абзаце втором настоящего пункта, дорабатывает Отчет и повторно направляет его Отделу по имуществу.</w:t>
      </w:r>
    </w:p>
    <w:p w:rsidR="00DE1114" w:rsidRPr="002D1F04" w:rsidRDefault="00DE1114" w:rsidP="00DE1114">
      <w:pPr>
        <w:tabs>
          <w:tab w:val="left" w:pos="709"/>
        </w:tabs>
        <w:jc w:val="both"/>
      </w:pPr>
      <w:r w:rsidRPr="002D1F04">
        <w:t xml:space="preserve">            24. Рассмотрение повторно представленного Отчета осуществляется Отделом по имуществу  аналогично пункту 23 Порядка, но в течение 3 рабочих дней.</w:t>
      </w:r>
    </w:p>
    <w:p w:rsidR="00DE1114" w:rsidRPr="002D1F04" w:rsidRDefault="00DE1114" w:rsidP="00DE1114">
      <w:pPr>
        <w:tabs>
          <w:tab w:val="left" w:pos="709"/>
        </w:tabs>
        <w:jc w:val="both"/>
      </w:pPr>
      <w:r w:rsidRPr="002D1F04">
        <w:t xml:space="preserve">            Отчеты учреждений представляются на согласование Органу – учредителю. </w:t>
      </w:r>
    </w:p>
    <w:p w:rsidR="00DE1114" w:rsidRPr="002D1F04" w:rsidRDefault="00DE1114" w:rsidP="00DE1114">
      <w:pPr>
        <w:jc w:val="both"/>
      </w:pPr>
      <w:r w:rsidRPr="002D1F04">
        <w:t xml:space="preserve">            25.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DE1114" w:rsidRPr="002D1F04" w:rsidRDefault="00DE1114" w:rsidP="00DE1114">
      <w:pPr>
        <w:jc w:val="both"/>
      </w:pPr>
      <w:r w:rsidRPr="002D1F04">
        <w:t xml:space="preserve">            26. Утвержденный учреждением и согласованный Органом - учредителем  Отчет подлежит размещению на сайте Учреждения и на официальном сайте для размещения информации о государственных (муниципальных) учреждениях (http://bus.gov.ru/) в информационно-телекоммуникационной сети «Интернет» с учетом требований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срок, не позднее 1 апреля года, следующего за отчетным.</w:t>
      </w:r>
    </w:p>
    <w:p w:rsidR="00DE1114" w:rsidRDefault="00DE1114" w:rsidP="00DE1114">
      <w:pPr>
        <w:tabs>
          <w:tab w:val="left" w:pos="709"/>
        </w:tabs>
        <w:jc w:val="both"/>
      </w:pPr>
      <w:r w:rsidRPr="002D1F04">
        <w:t xml:space="preserve">            27. Отчет автономного учреждения дополнительно подлежит опубликованию не позднее 1 июня года, следующего</w:t>
      </w:r>
      <w:r>
        <w:t xml:space="preserve"> за отчетным, в средствах массовой информации, определенных учредителем автономного учреждения и доступных для потребителей услуг автономного учреждения.</w:t>
      </w:r>
    </w:p>
    <w:p w:rsidR="00DE1114" w:rsidRDefault="00DE1114" w:rsidP="00DE1114">
      <w:pPr>
        <w:tabs>
          <w:tab w:val="left" w:pos="709"/>
        </w:tabs>
        <w:jc w:val="both"/>
      </w:pPr>
    </w:p>
    <w:p w:rsidR="00DE1114" w:rsidRDefault="00DE1114" w:rsidP="00DE1114">
      <w:pPr>
        <w:tabs>
          <w:tab w:val="left" w:pos="709"/>
        </w:tabs>
        <w:jc w:val="both"/>
      </w:pPr>
    </w:p>
    <w:p w:rsidR="00DE1114" w:rsidRDefault="00DE1114" w:rsidP="00DE1114">
      <w:pPr>
        <w:tabs>
          <w:tab w:val="left" w:pos="709"/>
        </w:tabs>
        <w:jc w:val="both"/>
        <w:rPr>
          <w:color w:val="000000"/>
        </w:rPr>
      </w:pPr>
    </w:p>
    <w:p w:rsidR="002E71DE" w:rsidRDefault="00DE1114" w:rsidP="00DE1114">
      <w:pPr>
        <w:shd w:val="clear" w:color="auto" w:fill="FFFFFF"/>
        <w:spacing w:before="600" w:line="360" w:lineRule="atLeast"/>
        <w:jc w:val="right"/>
        <w:rPr>
          <w:color w:val="000000"/>
        </w:rPr>
      </w:pPr>
      <w:r>
        <w:rPr>
          <w:color w:val="000000"/>
        </w:rPr>
        <w:t xml:space="preserve">       </w:t>
      </w:r>
    </w:p>
    <w:p w:rsidR="002E71DE" w:rsidRDefault="002E71DE" w:rsidP="00DE1114">
      <w:pPr>
        <w:shd w:val="clear" w:color="auto" w:fill="FFFFFF"/>
        <w:spacing w:before="600" w:line="360" w:lineRule="atLeast"/>
        <w:jc w:val="right"/>
        <w:rPr>
          <w:color w:val="000000"/>
        </w:rPr>
      </w:pPr>
    </w:p>
    <w:p w:rsidR="002E71DE" w:rsidRDefault="002E71DE" w:rsidP="00DE1114">
      <w:pPr>
        <w:shd w:val="clear" w:color="auto" w:fill="FFFFFF"/>
        <w:spacing w:before="600" w:line="360" w:lineRule="atLeast"/>
        <w:jc w:val="right"/>
        <w:rPr>
          <w:color w:val="000000"/>
        </w:rPr>
      </w:pPr>
    </w:p>
    <w:p w:rsidR="002E71DE" w:rsidRDefault="002E71DE" w:rsidP="00DE1114">
      <w:pPr>
        <w:shd w:val="clear" w:color="auto" w:fill="FFFFFF"/>
        <w:spacing w:before="600" w:line="360" w:lineRule="atLeast"/>
        <w:jc w:val="right"/>
        <w:rPr>
          <w:color w:val="000000"/>
        </w:rPr>
      </w:pPr>
    </w:p>
    <w:p w:rsidR="002E71DE" w:rsidRDefault="002E71DE" w:rsidP="00DE1114">
      <w:pPr>
        <w:shd w:val="clear" w:color="auto" w:fill="FFFFFF"/>
        <w:spacing w:before="600" w:line="360" w:lineRule="atLeast"/>
        <w:jc w:val="right"/>
        <w:rPr>
          <w:color w:val="000000"/>
        </w:rPr>
      </w:pPr>
    </w:p>
    <w:p w:rsidR="002E71DE" w:rsidRDefault="002E71DE" w:rsidP="00DE1114">
      <w:pPr>
        <w:shd w:val="clear" w:color="auto" w:fill="FFFFFF"/>
        <w:spacing w:before="600" w:line="360" w:lineRule="atLeast"/>
        <w:jc w:val="right"/>
        <w:rPr>
          <w:color w:val="000000"/>
        </w:rPr>
      </w:pPr>
    </w:p>
    <w:sectPr w:rsidR="002E71DE" w:rsidSect="00093AA7">
      <w:pgSz w:w="11905" w:h="16838"/>
      <w:pgMar w:top="851" w:right="706" w:bottom="851" w:left="127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98" w:rsidRDefault="00154E98" w:rsidP="003F4CCF">
      <w:pPr>
        <w:spacing w:after="0" w:line="240" w:lineRule="auto"/>
      </w:pPr>
      <w:r>
        <w:separator/>
      </w:r>
    </w:p>
  </w:endnote>
  <w:endnote w:type="continuationSeparator" w:id="0">
    <w:p w:rsidR="00154E98" w:rsidRDefault="00154E98" w:rsidP="003F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98" w:rsidRDefault="00154E98" w:rsidP="003F4CCF">
      <w:pPr>
        <w:spacing w:after="0" w:line="240" w:lineRule="auto"/>
      </w:pPr>
      <w:r>
        <w:separator/>
      </w:r>
    </w:p>
  </w:footnote>
  <w:footnote w:type="continuationSeparator" w:id="0">
    <w:p w:rsidR="00154E98" w:rsidRDefault="00154E98" w:rsidP="003F4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4">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454891"/>
    <w:multiLevelType w:val="singleLevel"/>
    <w:tmpl w:val="0419000F"/>
    <w:lvl w:ilvl="0">
      <w:start w:val="1"/>
      <w:numFmt w:val="decimal"/>
      <w:lvlText w:val="%1."/>
      <w:lvlJc w:val="left"/>
      <w:pPr>
        <w:tabs>
          <w:tab w:val="num" w:pos="360"/>
        </w:tabs>
        <w:ind w:left="360" w:hanging="360"/>
      </w:pPr>
    </w:lvl>
  </w:abstractNum>
  <w:abstractNum w:abstractNumId="6">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8">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4B1109E7"/>
    <w:multiLevelType w:val="hybridMultilevel"/>
    <w:tmpl w:val="8996CE64"/>
    <w:lvl w:ilvl="0" w:tplc="503EDA3C">
      <w:start w:val="1"/>
      <w:numFmt w:val="decimal"/>
      <w:lvlText w:val="%1."/>
      <w:lvlJc w:val="left"/>
      <w:pPr>
        <w:ind w:left="823" w:hanging="463"/>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5">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7">
    <w:nsid w:val="61386369"/>
    <w:multiLevelType w:val="hybridMultilevel"/>
    <w:tmpl w:val="A47EE92A"/>
    <w:lvl w:ilvl="0" w:tplc="3D323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15084"/>
    <w:multiLevelType w:val="hybridMultilevel"/>
    <w:tmpl w:val="DEB46056"/>
    <w:lvl w:ilvl="0" w:tplc="84A2BAB2">
      <w:start w:val="2"/>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9">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9"/>
  </w:num>
  <w:num w:numId="4">
    <w:abstractNumId w:val="8"/>
  </w:num>
  <w:num w:numId="5">
    <w:abstractNumId w:val="21"/>
  </w:num>
  <w:num w:numId="6">
    <w:abstractNumId w:val="7"/>
  </w:num>
  <w:num w:numId="7">
    <w:abstractNumId w:val="13"/>
  </w:num>
  <w:num w:numId="8">
    <w:abstractNumId w:val="14"/>
  </w:num>
  <w:num w:numId="9">
    <w:abstractNumId w:val="20"/>
  </w:num>
  <w:num w:numId="10">
    <w:abstractNumId w:val="3"/>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5"/>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17"/>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6BC"/>
    <w:rsid w:val="00026775"/>
    <w:rsid w:val="000659CF"/>
    <w:rsid w:val="00093AA7"/>
    <w:rsid w:val="000B0C67"/>
    <w:rsid w:val="000C6596"/>
    <w:rsid w:val="000E7D5F"/>
    <w:rsid w:val="00145CC2"/>
    <w:rsid w:val="00154E98"/>
    <w:rsid w:val="001B26B9"/>
    <w:rsid w:val="00212D24"/>
    <w:rsid w:val="002A4D6F"/>
    <w:rsid w:val="002A788A"/>
    <w:rsid w:val="002E71DE"/>
    <w:rsid w:val="003302CF"/>
    <w:rsid w:val="0036264E"/>
    <w:rsid w:val="003668DB"/>
    <w:rsid w:val="003D30EA"/>
    <w:rsid w:val="003F4CCF"/>
    <w:rsid w:val="00456733"/>
    <w:rsid w:val="00475C79"/>
    <w:rsid w:val="00482266"/>
    <w:rsid w:val="004B24DA"/>
    <w:rsid w:val="004B7EE6"/>
    <w:rsid w:val="004C2F91"/>
    <w:rsid w:val="00504B5B"/>
    <w:rsid w:val="00573180"/>
    <w:rsid w:val="00587684"/>
    <w:rsid w:val="00591B1F"/>
    <w:rsid w:val="00637DFC"/>
    <w:rsid w:val="00670E66"/>
    <w:rsid w:val="006A40A7"/>
    <w:rsid w:val="00724312"/>
    <w:rsid w:val="007A371F"/>
    <w:rsid w:val="007B0F8E"/>
    <w:rsid w:val="007F7A6A"/>
    <w:rsid w:val="008407DC"/>
    <w:rsid w:val="00856B62"/>
    <w:rsid w:val="008920DA"/>
    <w:rsid w:val="008D3548"/>
    <w:rsid w:val="008D74AB"/>
    <w:rsid w:val="00921524"/>
    <w:rsid w:val="00937208"/>
    <w:rsid w:val="009A5F4C"/>
    <w:rsid w:val="009B6912"/>
    <w:rsid w:val="009B6EE4"/>
    <w:rsid w:val="009F1035"/>
    <w:rsid w:val="00A7152F"/>
    <w:rsid w:val="00A9122C"/>
    <w:rsid w:val="00AB66E7"/>
    <w:rsid w:val="00AF72BC"/>
    <w:rsid w:val="00B57991"/>
    <w:rsid w:val="00B752F9"/>
    <w:rsid w:val="00C436BC"/>
    <w:rsid w:val="00CB27AB"/>
    <w:rsid w:val="00CC04A2"/>
    <w:rsid w:val="00CC2276"/>
    <w:rsid w:val="00D21700"/>
    <w:rsid w:val="00D3612D"/>
    <w:rsid w:val="00DA2006"/>
    <w:rsid w:val="00DE1114"/>
    <w:rsid w:val="00E05C4E"/>
    <w:rsid w:val="00F0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4E"/>
  </w:style>
  <w:style w:type="paragraph" w:styleId="1">
    <w:name w:val="heading 1"/>
    <w:basedOn w:val="a"/>
    <w:next w:val="a"/>
    <w:link w:val="10"/>
    <w:qFormat/>
    <w:rsid w:val="00DE1114"/>
    <w:pPr>
      <w:keepNext/>
      <w:spacing w:after="0" w:line="240" w:lineRule="auto"/>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DE111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E111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E11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E1114"/>
    <w:pPr>
      <w:keepNext/>
      <w:spacing w:after="0" w:line="240" w:lineRule="auto"/>
      <w:jc w:val="both"/>
      <w:outlineLvl w:val="4"/>
    </w:pPr>
    <w:rPr>
      <w:rFonts w:ascii="Times New Roman" w:eastAsia="Arial Unicode M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27AB"/>
    <w:rPr>
      <w:color w:val="0000FF"/>
      <w:u w:val="single"/>
    </w:rPr>
  </w:style>
  <w:style w:type="paragraph" w:customStyle="1" w:styleId="align-right">
    <w:name w:val="align-right"/>
    <w:basedOn w:val="a"/>
    <w:rsid w:val="00CB2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16"/>
    <w:rsid w:val="00CB27AB"/>
    <w:rPr>
      <w:sz w:val="27"/>
      <w:szCs w:val="27"/>
      <w:shd w:val="clear" w:color="auto" w:fill="FFFFFF"/>
    </w:rPr>
  </w:style>
  <w:style w:type="character" w:customStyle="1" w:styleId="11">
    <w:name w:val="Основной текст1"/>
    <w:basedOn w:val="a5"/>
    <w:rsid w:val="00CB27AB"/>
    <w:rPr>
      <w:sz w:val="27"/>
      <w:szCs w:val="27"/>
      <w:shd w:val="clear" w:color="auto" w:fill="FFFFFF"/>
    </w:rPr>
  </w:style>
  <w:style w:type="character" w:customStyle="1" w:styleId="21">
    <w:name w:val="Основной текст2"/>
    <w:basedOn w:val="a5"/>
    <w:rsid w:val="00CB27AB"/>
    <w:rPr>
      <w:sz w:val="27"/>
      <w:szCs w:val="27"/>
      <w:shd w:val="clear" w:color="auto" w:fill="FFFFFF"/>
    </w:rPr>
  </w:style>
  <w:style w:type="paragraph" w:customStyle="1" w:styleId="16">
    <w:name w:val="Основной текст16"/>
    <w:basedOn w:val="a"/>
    <w:link w:val="a5"/>
    <w:rsid w:val="00CB27AB"/>
    <w:pPr>
      <w:shd w:val="clear" w:color="auto" w:fill="FFFFFF"/>
      <w:spacing w:after="600" w:line="317" w:lineRule="exact"/>
      <w:jc w:val="center"/>
    </w:pPr>
    <w:rPr>
      <w:sz w:val="27"/>
      <w:szCs w:val="27"/>
    </w:rPr>
  </w:style>
  <w:style w:type="paragraph" w:styleId="a6">
    <w:name w:val="Balloon Text"/>
    <w:basedOn w:val="a"/>
    <w:link w:val="a7"/>
    <w:uiPriority w:val="99"/>
    <w:unhideWhenUsed/>
    <w:rsid w:val="000267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26775"/>
    <w:rPr>
      <w:rFonts w:ascii="Segoe UI" w:hAnsi="Segoe UI" w:cs="Segoe UI"/>
      <w:sz w:val="18"/>
      <w:szCs w:val="18"/>
    </w:rPr>
  </w:style>
  <w:style w:type="paragraph" w:customStyle="1" w:styleId="a8">
    <w:name w:val="текст примечания"/>
    <w:basedOn w:val="a"/>
    <w:rsid w:val="00CC04A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CC0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C6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C6596"/>
    <w:pPr>
      <w:widowControl w:val="0"/>
      <w:autoSpaceDE w:val="0"/>
      <w:autoSpaceDN w:val="0"/>
      <w:spacing w:after="0" w:line="240" w:lineRule="auto"/>
    </w:pPr>
    <w:rPr>
      <w:rFonts w:ascii="Calibri" w:eastAsia="Times New Roman" w:hAnsi="Calibri" w:cs="Calibri"/>
      <w:szCs w:val="20"/>
      <w:lang w:eastAsia="ru-RU"/>
    </w:rPr>
  </w:style>
  <w:style w:type="paragraph" w:styleId="22">
    <w:name w:val="Body Text Indent 2"/>
    <w:basedOn w:val="a"/>
    <w:link w:val="23"/>
    <w:rsid w:val="00D3612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D3612D"/>
    <w:rPr>
      <w:rFonts w:ascii="Times New Roman" w:eastAsia="Times New Roman" w:hAnsi="Times New Roman" w:cs="Times New Roman"/>
      <w:sz w:val="24"/>
      <w:szCs w:val="24"/>
      <w:lang w:eastAsia="ru-RU"/>
    </w:rPr>
  </w:style>
  <w:style w:type="paragraph" w:styleId="aa">
    <w:name w:val="Body Text"/>
    <w:basedOn w:val="a"/>
    <w:link w:val="ab"/>
    <w:unhideWhenUsed/>
    <w:rsid w:val="00937208"/>
    <w:pPr>
      <w:spacing w:after="120"/>
    </w:pPr>
  </w:style>
  <w:style w:type="character" w:customStyle="1" w:styleId="ab">
    <w:name w:val="Основной текст Знак"/>
    <w:basedOn w:val="a0"/>
    <w:link w:val="aa"/>
    <w:rsid w:val="00937208"/>
  </w:style>
  <w:style w:type="paragraph" w:customStyle="1" w:styleId="ConsNonformat">
    <w:name w:val="ConsNonformat"/>
    <w:rsid w:val="00937208"/>
    <w:pPr>
      <w:widowControl w:val="0"/>
      <w:spacing w:after="0" w:line="240" w:lineRule="auto"/>
    </w:pPr>
    <w:rPr>
      <w:rFonts w:ascii="Courier New" w:eastAsia="Times New Roman" w:hAnsi="Courier New" w:cs="Times New Roman"/>
      <w:sz w:val="20"/>
      <w:szCs w:val="20"/>
      <w:lang w:eastAsia="ru-RU"/>
    </w:rPr>
  </w:style>
  <w:style w:type="character" w:customStyle="1" w:styleId="10">
    <w:name w:val="Заголовок 1 Знак"/>
    <w:basedOn w:val="a0"/>
    <w:link w:val="1"/>
    <w:rsid w:val="00DE111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E111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E1114"/>
    <w:rPr>
      <w:rFonts w:ascii="Arial" w:eastAsia="Times New Roman" w:hAnsi="Arial" w:cs="Arial"/>
      <w:b/>
      <w:bCs/>
      <w:sz w:val="26"/>
      <w:szCs w:val="26"/>
      <w:lang w:eastAsia="ru-RU"/>
    </w:rPr>
  </w:style>
  <w:style w:type="character" w:customStyle="1" w:styleId="40">
    <w:name w:val="Заголовок 4 Знак"/>
    <w:basedOn w:val="a0"/>
    <w:link w:val="4"/>
    <w:rsid w:val="00DE11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E1114"/>
    <w:rPr>
      <w:rFonts w:ascii="Times New Roman" w:eastAsia="Arial Unicode MS" w:hAnsi="Times New Roman" w:cs="Times New Roman"/>
      <w:sz w:val="24"/>
      <w:szCs w:val="24"/>
      <w:lang w:eastAsia="ru-RU"/>
    </w:rPr>
  </w:style>
  <w:style w:type="paragraph" w:customStyle="1" w:styleId="12">
    <w:name w:val="заголовок 1"/>
    <w:basedOn w:val="a"/>
    <w:next w:val="a"/>
    <w:rsid w:val="00DE1114"/>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ac">
    <w:name w:val="Основной шрифт"/>
    <w:rsid w:val="00DE1114"/>
  </w:style>
  <w:style w:type="paragraph" w:styleId="ad">
    <w:name w:val="header"/>
    <w:basedOn w:val="a"/>
    <w:link w:val="ae"/>
    <w:uiPriority w:val="99"/>
    <w:rsid w:val="00DE111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DE1114"/>
    <w:rPr>
      <w:rFonts w:ascii="Times New Roman" w:eastAsia="Times New Roman" w:hAnsi="Times New Roman" w:cs="Times New Roman"/>
      <w:sz w:val="24"/>
      <w:szCs w:val="24"/>
    </w:rPr>
  </w:style>
  <w:style w:type="paragraph" w:styleId="af">
    <w:name w:val="footer"/>
    <w:basedOn w:val="a"/>
    <w:link w:val="af0"/>
    <w:uiPriority w:val="99"/>
    <w:rsid w:val="00DE111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DE1114"/>
    <w:rPr>
      <w:rFonts w:ascii="Times New Roman" w:eastAsia="Times New Roman" w:hAnsi="Times New Roman" w:cs="Times New Roman"/>
      <w:sz w:val="24"/>
      <w:szCs w:val="24"/>
    </w:rPr>
  </w:style>
  <w:style w:type="paragraph" w:styleId="af1">
    <w:name w:val="Body Text Indent"/>
    <w:basedOn w:val="a"/>
    <w:link w:val="af2"/>
    <w:rsid w:val="00DE111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E1114"/>
    <w:rPr>
      <w:rFonts w:ascii="Times New Roman" w:eastAsia="Times New Roman" w:hAnsi="Times New Roman" w:cs="Times New Roman"/>
      <w:sz w:val="24"/>
      <w:szCs w:val="24"/>
      <w:lang w:eastAsia="ru-RU"/>
    </w:rPr>
  </w:style>
  <w:style w:type="paragraph" w:styleId="24">
    <w:name w:val="Body Text 2"/>
    <w:basedOn w:val="a"/>
    <w:link w:val="25"/>
    <w:rsid w:val="00DE1114"/>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E1114"/>
    <w:rPr>
      <w:rFonts w:ascii="Times New Roman" w:eastAsia="Times New Roman" w:hAnsi="Times New Roman" w:cs="Times New Roman"/>
      <w:sz w:val="24"/>
      <w:szCs w:val="24"/>
      <w:lang w:eastAsia="ru-RU"/>
    </w:rPr>
  </w:style>
  <w:style w:type="paragraph" w:styleId="31">
    <w:name w:val="Body Text 3"/>
    <w:basedOn w:val="a"/>
    <w:link w:val="32"/>
    <w:rsid w:val="00DE1114"/>
    <w:pPr>
      <w:spacing w:after="0" w:line="240" w:lineRule="auto"/>
      <w:ind w:right="-1"/>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DE1114"/>
    <w:rPr>
      <w:rFonts w:ascii="Times New Roman" w:eastAsia="Times New Roman" w:hAnsi="Times New Roman" w:cs="Times New Roman"/>
      <w:sz w:val="24"/>
      <w:szCs w:val="24"/>
      <w:lang w:eastAsia="ru-RU"/>
    </w:rPr>
  </w:style>
  <w:style w:type="paragraph" w:styleId="af3">
    <w:name w:val="Block Text"/>
    <w:basedOn w:val="a"/>
    <w:rsid w:val="00DE1114"/>
    <w:pPr>
      <w:spacing w:after="0" w:line="240" w:lineRule="auto"/>
      <w:ind w:left="-284" w:right="-760"/>
    </w:pPr>
    <w:rPr>
      <w:rFonts w:ascii="Times New Roman" w:eastAsia="Times New Roman" w:hAnsi="Times New Roman" w:cs="Times New Roman"/>
      <w:sz w:val="24"/>
      <w:szCs w:val="24"/>
      <w:lang w:eastAsia="ru-RU"/>
    </w:rPr>
  </w:style>
  <w:style w:type="paragraph" w:styleId="af4">
    <w:name w:val="Title"/>
    <w:basedOn w:val="a"/>
    <w:link w:val="af5"/>
    <w:qFormat/>
    <w:rsid w:val="00DE1114"/>
    <w:pPr>
      <w:spacing w:after="0" w:line="240" w:lineRule="auto"/>
      <w:jc w:val="center"/>
    </w:pPr>
    <w:rPr>
      <w:rFonts w:ascii="Times New Roman" w:eastAsia="Times New Roman" w:hAnsi="Times New Roman" w:cs="Times New Roman"/>
      <w:sz w:val="24"/>
      <w:szCs w:val="24"/>
      <w:lang w:eastAsia="ru-RU"/>
    </w:rPr>
  </w:style>
  <w:style w:type="character" w:customStyle="1" w:styleId="af5">
    <w:name w:val="Название Знак"/>
    <w:basedOn w:val="a0"/>
    <w:link w:val="af4"/>
    <w:rsid w:val="00DE1114"/>
    <w:rPr>
      <w:rFonts w:ascii="Times New Roman" w:eastAsia="Times New Roman" w:hAnsi="Times New Roman" w:cs="Times New Roman"/>
      <w:sz w:val="24"/>
      <w:szCs w:val="24"/>
      <w:lang w:eastAsia="ru-RU"/>
    </w:rPr>
  </w:style>
  <w:style w:type="paragraph" w:styleId="33">
    <w:name w:val="Body Text Indent 3"/>
    <w:basedOn w:val="a"/>
    <w:link w:val="34"/>
    <w:rsid w:val="00DE1114"/>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4">
    <w:name w:val="Основной текст с отступом 3 Знак"/>
    <w:basedOn w:val="a0"/>
    <w:link w:val="33"/>
    <w:rsid w:val="00DE1114"/>
    <w:rPr>
      <w:rFonts w:ascii="Times New Roman" w:eastAsia="Times New Roman" w:hAnsi="Times New Roman" w:cs="Times New Roman"/>
      <w:color w:val="000000"/>
      <w:sz w:val="24"/>
      <w:szCs w:val="26"/>
      <w:shd w:val="clear" w:color="auto" w:fill="FFFFFF"/>
      <w:lang w:eastAsia="ru-RU"/>
    </w:rPr>
  </w:style>
  <w:style w:type="paragraph" w:customStyle="1" w:styleId="Heading">
    <w:name w:val="Heading"/>
    <w:rsid w:val="00DE1114"/>
    <w:pPr>
      <w:autoSpaceDE w:val="0"/>
      <w:autoSpaceDN w:val="0"/>
      <w:adjustRightInd w:val="0"/>
      <w:spacing w:after="0" w:line="240" w:lineRule="auto"/>
    </w:pPr>
    <w:rPr>
      <w:rFonts w:ascii="Arial" w:eastAsia="Times New Roman" w:hAnsi="Arial" w:cs="Arial"/>
      <w:b/>
      <w:bCs/>
      <w:lang w:eastAsia="ru-RU"/>
    </w:rPr>
  </w:style>
  <w:style w:type="character" w:styleId="af6">
    <w:name w:val="page number"/>
    <w:basedOn w:val="a0"/>
    <w:rsid w:val="00DE1114"/>
  </w:style>
  <w:style w:type="paragraph" w:styleId="af7">
    <w:name w:val="Plain Text"/>
    <w:basedOn w:val="a"/>
    <w:link w:val="af8"/>
    <w:uiPriority w:val="99"/>
    <w:unhideWhenUsed/>
    <w:rsid w:val="00DE111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uiPriority w:val="99"/>
    <w:rsid w:val="00DE1114"/>
    <w:rPr>
      <w:rFonts w:ascii="Courier New" w:eastAsia="Times New Roman" w:hAnsi="Courier New" w:cs="Times New Roman"/>
      <w:sz w:val="20"/>
      <w:szCs w:val="20"/>
      <w:lang w:eastAsia="ru-RU"/>
    </w:rPr>
  </w:style>
  <w:style w:type="paragraph" w:styleId="af9">
    <w:name w:val="List Paragraph"/>
    <w:basedOn w:val="a"/>
    <w:uiPriority w:val="34"/>
    <w:qFormat/>
    <w:rsid w:val="00DE1114"/>
    <w:pPr>
      <w:autoSpaceDN w:val="0"/>
      <w:spacing w:after="200" w:line="276" w:lineRule="auto"/>
      <w:ind w:left="720"/>
      <w:contextualSpacing/>
    </w:pPr>
    <w:rPr>
      <w:rFonts w:ascii="Calibri" w:eastAsia="Calibri" w:hAnsi="Calibri" w:cs="Times New Roman"/>
    </w:rPr>
  </w:style>
  <w:style w:type="paragraph" w:customStyle="1" w:styleId="ConsNormal">
    <w:name w:val="ConsNormal"/>
    <w:rsid w:val="00DE1114"/>
    <w:pPr>
      <w:widowControl w:val="0"/>
      <w:spacing w:after="0" w:line="240" w:lineRule="auto"/>
      <w:ind w:firstLine="720"/>
    </w:pPr>
    <w:rPr>
      <w:rFonts w:ascii="Arial" w:eastAsia="Times New Roman" w:hAnsi="Arial" w:cs="Times New Roman"/>
      <w:sz w:val="20"/>
      <w:szCs w:val="20"/>
      <w:lang w:eastAsia="ru-RU"/>
    </w:rPr>
  </w:style>
  <w:style w:type="paragraph" w:styleId="afa">
    <w:name w:val="List"/>
    <w:basedOn w:val="a"/>
    <w:rsid w:val="00DE1114"/>
    <w:pPr>
      <w:spacing w:after="0" w:line="240" w:lineRule="auto"/>
      <w:ind w:left="283" w:hanging="283"/>
    </w:pPr>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DE1114"/>
  </w:style>
  <w:style w:type="character" w:styleId="afb">
    <w:name w:val="FollowedHyperlink"/>
    <w:uiPriority w:val="99"/>
    <w:unhideWhenUsed/>
    <w:rsid w:val="00DE1114"/>
    <w:rPr>
      <w:color w:val="800080"/>
      <w:u w:val="single"/>
    </w:rPr>
  </w:style>
  <w:style w:type="paragraph" w:customStyle="1" w:styleId="alignright">
    <w:name w:val="align_right"/>
    <w:basedOn w:val="a"/>
    <w:rsid w:val="00DE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E1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E11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E1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5983">
      <w:bodyDiv w:val="1"/>
      <w:marLeft w:val="0"/>
      <w:marRight w:val="0"/>
      <w:marTop w:val="0"/>
      <w:marBottom w:val="0"/>
      <w:divBdr>
        <w:top w:val="none" w:sz="0" w:space="0" w:color="auto"/>
        <w:left w:val="none" w:sz="0" w:space="0" w:color="auto"/>
        <w:bottom w:val="none" w:sz="0" w:space="0" w:color="auto"/>
        <w:right w:val="none" w:sz="0" w:space="0" w:color="auto"/>
      </w:divBdr>
      <w:divsChild>
        <w:div w:id="67268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2402</Words>
  <Characters>18001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2023-03-31T12:21:00Z</cp:lastPrinted>
  <dcterms:created xsi:type="dcterms:W3CDTF">2020-06-23T12:06:00Z</dcterms:created>
  <dcterms:modified xsi:type="dcterms:W3CDTF">2023-06-06T12:14:00Z</dcterms:modified>
</cp:coreProperties>
</file>