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СОВЕТ ДЕПУТАТОВ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МУНИЦИПАЛЬНОГО ОБРАЗОВАНИЯ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Петровское сельское поселение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муниципального образования Приозерский муниципальный район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Ленинградской области</w:t>
      </w: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четвертого созыва</w:t>
      </w:r>
    </w:p>
    <w:p w:rsidR="00A700BD" w:rsidRPr="00B14F74" w:rsidRDefault="00A700BD" w:rsidP="00A700BD">
      <w:pPr>
        <w:jc w:val="right"/>
        <w:rPr>
          <w:b/>
          <w:sz w:val="22"/>
          <w:szCs w:val="22"/>
        </w:rPr>
      </w:pPr>
    </w:p>
    <w:p w:rsidR="00A700BD" w:rsidRPr="00B14F74" w:rsidRDefault="00A700BD" w:rsidP="00A700BD">
      <w:pPr>
        <w:jc w:val="center"/>
        <w:rPr>
          <w:b/>
          <w:sz w:val="22"/>
          <w:szCs w:val="22"/>
        </w:rPr>
      </w:pPr>
      <w:r w:rsidRPr="00B14F74">
        <w:rPr>
          <w:b/>
          <w:sz w:val="22"/>
          <w:szCs w:val="22"/>
        </w:rPr>
        <w:t>РЕШЕНИЕ</w:t>
      </w:r>
    </w:p>
    <w:p w:rsidR="00A700BD" w:rsidRPr="00B14F74" w:rsidRDefault="00B14F74" w:rsidP="00A700BD">
      <w:pPr>
        <w:rPr>
          <w:sz w:val="22"/>
          <w:szCs w:val="22"/>
        </w:rPr>
      </w:pPr>
      <w:r>
        <w:rPr>
          <w:sz w:val="22"/>
          <w:szCs w:val="22"/>
        </w:rPr>
        <w:t>От 28 02.</w:t>
      </w:r>
      <w:r w:rsidR="00D20AA8" w:rsidRPr="00B14F74">
        <w:rPr>
          <w:sz w:val="22"/>
          <w:szCs w:val="22"/>
        </w:rPr>
        <w:t>2023</w:t>
      </w:r>
      <w:r w:rsidR="00D57517" w:rsidRPr="00B14F74">
        <w:rPr>
          <w:sz w:val="22"/>
          <w:szCs w:val="22"/>
        </w:rPr>
        <w:t xml:space="preserve"> года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0BD" w:rsidRPr="00B14F74">
        <w:rPr>
          <w:sz w:val="22"/>
          <w:szCs w:val="22"/>
        </w:rPr>
        <w:t xml:space="preserve">№ </w:t>
      </w:r>
      <w:r>
        <w:rPr>
          <w:sz w:val="22"/>
          <w:szCs w:val="22"/>
        </w:rPr>
        <w:t>170</w:t>
      </w:r>
    </w:p>
    <w:p w:rsidR="00A700BD" w:rsidRPr="00B14F74" w:rsidRDefault="00A700BD" w:rsidP="00A700BD">
      <w:pPr>
        <w:ind w:left="-180"/>
        <w:jc w:val="both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B14F74" w:rsidRPr="00B14F74" w:rsidTr="00971030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700BD" w:rsidRPr="00B14F74" w:rsidRDefault="00A700BD" w:rsidP="00DD6D4C">
            <w:pPr>
              <w:jc w:val="both"/>
              <w:rPr>
                <w:sz w:val="22"/>
                <w:szCs w:val="22"/>
              </w:rPr>
            </w:pPr>
            <w:r w:rsidRPr="00B14F74">
              <w:rPr>
                <w:sz w:val="22"/>
                <w:szCs w:val="22"/>
              </w:rPr>
              <w:t>Об утверждении Отчета о выполнении прогнозного пла</w:t>
            </w:r>
            <w:r w:rsidR="00DD6D4C">
              <w:rPr>
                <w:sz w:val="22"/>
                <w:szCs w:val="22"/>
              </w:rPr>
              <w:t xml:space="preserve">на (приватизации) приватизации </w:t>
            </w:r>
            <w:r w:rsidRPr="00B14F74">
              <w:rPr>
                <w:sz w:val="22"/>
                <w:szCs w:val="22"/>
              </w:rPr>
              <w:t xml:space="preserve">муниципального имущества муниципального образования Петровское сельское поселение </w:t>
            </w:r>
            <w:proofErr w:type="spellStart"/>
            <w:r w:rsidRPr="00B14F74">
              <w:rPr>
                <w:sz w:val="22"/>
                <w:szCs w:val="22"/>
              </w:rPr>
              <w:t>Приозерский</w:t>
            </w:r>
            <w:proofErr w:type="spellEnd"/>
            <w:r w:rsidRPr="00B14F74">
              <w:rPr>
                <w:sz w:val="22"/>
                <w:szCs w:val="22"/>
              </w:rPr>
              <w:t xml:space="preserve"> муниципальный район Ленинградской области за 2022 год</w:t>
            </w:r>
          </w:p>
        </w:tc>
      </w:tr>
    </w:tbl>
    <w:p w:rsidR="00A700BD" w:rsidRPr="00B14F74" w:rsidRDefault="00A700BD" w:rsidP="00A700BD">
      <w:pPr>
        <w:ind w:firstLine="708"/>
        <w:jc w:val="both"/>
        <w:rPr>
          <w:sz w:val="22"/>
          <w:szCs w:val="22"/>
        </w:rPr>
      </w:pPr>
    </w:p>
    <w:p w:rsidR="00A700BD" w:rsidRPr="00B14F74" w:rsidRDefault="00A700BD" w:rsidP="00A700BD">
      <w:pPr>
        <w:tabs>
          <w:tab w:val="left" w:pos="720"/>
        </w:tabs>
        <w:jc w:val="both"/>
        <w:rPr>
          <w:sz w:val="22"/>
          <w:szCs w:val="22"/>
        </w:rPr>
      </w:pPr>
      <w:r w:rsidRPr="00B14F74">
        <w:rPr>
          <w:sz w:val="22"/>
          <w:szCs w:val="22"/>
        </w:rPr>
        <w:tab/>
      </w:r>
      <w:proofErr w:type="gramStart"/>
      <w:r w:rsidRPr="00B14F74">
        <w:rPr>
          <w:sz w:val="22"/>
          <w:szCs w:val="22"/>
        </w:rPr>
        <w:t>В соответствии с Федеральным законом от 21 декабря 2001 года № 178-ФЗ «О приватизации государственного и муниципального имущества», на основании Федерального закона от 06 октября 2003 года № 131-ФЗ «Об общих принципах организации местного самоуправления в Российской Федерации», решения Совета депутатов МО Петровское сельское поселение от 22 ноября 2017 года № 123 «Об утверждении порядка планирования приватизации муниципального имущества муниципального образовани</w:t>
      </w:r>
      <w:r w:rsidR="00DD6D4C">
        <w:rPr>
          <w:sz w:val="22"/>
          <w:szCs w:val="22"/>
        </w:rPr>
        <w:t>я Петровское сельское</w:t>
      </w:r>
      <w:proofErr w:type="gramEnd"/>
      <w:r w:rsidR="00DD6D4C">
        <w:rPr>
          <w:sz w:val="22"/>
          <w:szCs w:val="22"/>
        </w:rPr>
        <w:t xml:space="preserve"> поселение</w:t>
      </w:r>
      <w:r w:rsidRPr="00B14F74">
        <w:rPr>
          <w:sz w:val="22"/>
          <w:szCs w:val="22"/>
        </w:rPr>
        <w:t xml:space="preserve"> Приозерский муниципальный район Ленинградской области», руководствуясь Уставом Петровское сельское поселение </w:t>
      </w:r>
      <w:proofErr w:type="spellStart"/>
      <w:r w:rsidRPr="00B14F74">
        <w:rPr>
          <w:sz w:val="22"/>
          <w:szCs w:val="22"/>
        </w:rPr>
        <w:t>При</w:t>
      </w:r>
      <w:r w:rsidR="00DD6D4C">
        <w:rPr>
          <w:sz w:val="22"/>
          <w:szCs w:val="22"/>
        </w:rPr>
        <w:t>о</w:t>
      </w:r>
      <w:r w:rsidRPr="00B14F74">
        <w:rPr>
          <w:sz w:val="22"/>
          <w:szCs w:val="22"/>
        </w:rPr>
        <w:t>зерский</w:t>
      </w:r>
      <w:proofErr w:type="spellEnd"/>
      <w:r w:rsidRPr="00B14F74">
        <w:rPr>
          <w:sz w:val="22"/>
          <w:szCs w:val="22"/>
        </w:rPr>
        <w:t xml:space="preserve"> муниципальный район Ленинградской области, Совет депутатов РЕШИЛ:</w:t>
      </w:r>
    </w:p>
    <w:p w:rsidR="00A700BD" w:rsidRPr="00B14F74" w:rsidRDefault="00A700BD" w:rsidP="00A700BD">
      <w:pPr>
        <w:ind w:firstLine="708"/>
        <w:jc w:val="both"/>
        <w:rPr>
          <w:sz w:val="22"/>
          <w:szCs w:val="22"/>
        </w:rPr>
      </w:pP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Утвердить Отчет о выполнении прогнозного плана (приватизации) приватизации муниципального имущества муниципального образования Петровское сельское поселение </w:t>
      </w:r>
      <w:proofErr w:type="spellStart"/>
      <w:r w:rsidRPr="00B14F74">
        <w:rPr>
          <w:rFonts w:ascii="Times New Roman" w:hAnsi="Times New Roman"/>
          <w:iCs/>
        </w:rPr>
        <w:t>Приозерский</w:t>
      </w:r>
      <w:proofErr w:type="spellEnd"/>
      <w:r w:rsidRPr="00B14F74">
        <w:rPr>
          <w:rFonts w:ascii="Times New Roman" w:hAnsi="Times New Roman"/>
          <w:iCs/>
        </w:rPr>
        <w:t xml:space="preserve"> муниципальный район Ленинградской области за 2022 год, согласно приложению;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Опубликовать настоящее решение на официальном сайте муниципального образования Петровское сельское поселение Приозерский муниципальный район Ленинградской области в сети «Интернет» по адресу: </w:t>
      </w:r>
      <w:hyperlink r:id="rId8" w:history="1">
        <w:r w:rsidRPr="00B14F74">
          <w:rPr>
            <w:rStyle w:val="a3"/>
            <w:rFonts w:ascii="Times New Roman" w:hAnsi="Times New Roman"/>
            <w:iCs/>
            <w:color w:val="auto"/>
            <w:lang w:val="en-US"/>
          </w:rPr>
          <w:t>www</w:t>
        </w:r>
        <w:r w:rsidRPr="00B14F74">
          <w:rPr>
            <w:rStyle w:val="a3"/>
            <w:rFonts w:ascii="Times New Roman" w:hAnsi="Times New Roman"/>
            <w:iCs/>
            <w:color w:val="auto"/>
          </w:rPr>
          <w:t>.петровскоесп.рф</w:t>
        </w:r>
      </w:hyperlink>
      <w:r w:rsidRPr="00B14F74">
        <w:rPr>
          <w:rFonts w:ascii="Times New Roman" w:hAnsi="Times New Roman"/>
          <w:iCs/>
        </w:rPr>
        <w:t xml:space="preserve">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сайте </w:t>
      </w:r>
      <w:proofErr w:type="spellStart"/>
      <w:r w:rsidRPr="00B14F74">
        <w:rPr>
          <w:rFonts w:ascii="Times New Roman" w:hAnsi="Times New Roman"/>
          <w:iCs/>
        </w:rPr>
        <w:t>Леноблинформ</w:t>
      </w:r>
      <w:proofErr w:type="spellEnd"/>
      <w:r w:rsidRPr="00B14F74">
        <w:rPr>
          <w:rFonts w:ascii="Times New Roman" w:hAnsi="Times New Roman"/>
          <w:iCs/>
        </w:rPr>
        <w:t xml:space="preserve"> по адресу: </w:t>
      </w:r>
      <w:r w:rsidRPr="00B14F74">
        <w:rPr>
          <w:rFonts w:ascii="Times New Roman" w:hAnsi="Times New Roman"/>
          <w:iCs/>
          <w:lang w:val="en-US"/>
        </w:rPr>
        <w:t>www</w:t>
      </w:r>
      <w:r w:rsidRPr="00B14F74">
        <w:rPr>
          <w:rFonts w:ascii="Times New Roman" w:hAnsi="Times New Roman"/>
          <w:iCs/>
        </w:rPr>
        <w:t>.</w:t>
      </w:r>
      <w:r w:rsidRPr="00B14F74">
        <w:rPr>
          <w:rFonts w:ascii="Times New Roman" w:hAnsi="Times New Roman"/>
          <w:iCs/>
          <w:lang w:val="en-US"/>
        </w:rPr>
        <w:t>lenoblinform</w:t>
      </w:r>
      <w:r w:rsidRPr="00B14F74">
        <w:rPr>
          <w:rFonts w:ascii="Times New Roman" w:hAnsi="Times New Roman"/>
          <w:iCs/>
        </w:rPr>
        <w:t>.</w:t>
      </w:r>
      <w:r w:rsidRPr="00B14F74">
        <w:rPr>
          <w:rFonts w:ascii="Times New Roman" w:hAnsi="Times New Roman"/>
          <w:iCs/>
          <w:lang w:val="en-US"/>
        </w:rPr>
        <w:t>ru</w:t>
      </w:r>
      <w:r w:rsidRPr="00B14F74">
        <w:rPr>
          <w:rFonts w:ascii="Times New Roman" w:hAnsi="Times New Roman"/>
          <w:iCs/>
        </w:rPr>
        <w:t>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eastAsia="Times New Roman" w:hAnsi="Times New Roman"/>
          <w:lang w:eastAsia="ru-RU"/>
        </w:rPr>
        <w:t xml:space="preserve"> Решение Совета депутатов вступает в силу со дня его официального опубликования;</w:t>
      </w:r>
    </w:p>
    <w:p w:rsidR="00A700BD" w:rsidRPr="00B14F74" w:rsidRDefault="00A700BD" w:rsidP="00A700BD">
      <w:pPr>
        <w:pStyle w:val="a4"/>
        <w:numPr>
          <w:ilvl w:val="0"/>
          <w:numId w:val="1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</w:rPr>
      </w:pPr>
      <w:r w:rsidRPr="00B14F74">
        <w:rPr>
          <w:rFonts w:ascii="Times New Roman" w:hAnsi="Times New Roman"/>
          <w:iCs/>
        </w:rPr>
        <w:t xml:space="preserve"> Контроль за исполнением решения возложить на постоянную комиссию по экономике, бюджету, налогам, муниципальной собственности (председатель Комаристова Г.А.).</w:t>
      </w:r>
    </w:p>
    <w:p w:rsidR="00A700BD" w:rsidRPr="00B14F74" w:rsidRDefault="00A700BD" w:rsidP="00A700BD">
      <w:pPr>
        <w:spacing w:line="0" w:lineRule="atLeast"/>
        <w:jc w:val="both"/>
        <w:rPr>
          <w:iCs/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</w:p>
    <w:p w:rsidR="00A700BD" w:rsidRPr="00B14F74" w:rsidRDefault="00A700BD" w:rsidP="00A700BD">
      <w:pPr>
        <w:jc w:val="both"/>
        <w:outlineLvl w:val="0"/>
        <w:rPr>
          <w:sz w:val="22"/>
          <w:szCs w:val="22"/>
        </w:rPr>
      </w:pPr>
      <w:r w:rsidRPr="00B14F74">
        <w:rPr>
          <w:sz w:val="22"/>
          <w:szCs w:val="22"/>
        </w:rPr>
        <w:t>Глава муниципального образования</w:t>
      </w:r>
    </w:p>
    <w:p w:rsidR="00A700BD" w:rsidRPr="00B14F74" w:rsidRDefault="00B14F74" w:rsidP="00A700B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Петровское сельское поселение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0BD" w:rsidRPr="00B14F74">
        <w:rPr>
          <w:sz w:val="22"/>
          <w:szCs w:val="22"/>
        </w:rPr>
        <w:t>И.Г. Пьянкова</w:t>
      </w: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</w:p>
    <w:p w:rsidR="00A700BD" w:rsidRPr="00B14F74" w:rsidRDefault="00A700BD" w:rsidP="00A700BD">
      <w:pPr>
        <w:rPr>
          <w:sz w:val="22"/>
          <w:szCs w:val="22"/>
        </w:rPr>
      </w:pPr>
      <w:bookmarkStart w:id="0" w:name="_GoBack"/>
      <w:bookmarkEnd w:id="0"/>
    </w:p>
    <w:sectPr w:rsidR="00A700BD" w:rsidRPr="00B14F74" w:rsidSect="00A700BD">
      <w:footerReference w:type="firs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C5" w:rsidRDefault="008B45C5" w:rsidP="00A700BD">
      <w:r>
        <w:separator/>
      </w:r>
    </w:p>
  </w:endnote>
  <w:endnote w:type="continuationSeparator" w:id="0">
    <w:p w:rsidR="008B45C5" w:rsidRDefault="008B45C5" w:rsidP="00A7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D" w:rsidRPr="00A700BD" w:rsidRDefault="00A700BD" w:rsidP="00A700BD">
    <w:pPr>
      <w:outlineLvl w:val="0"/>
      <w:rPr>
        <w:sz w:val="18"/>
        <w:szCs w:val="22"/>
      </w:rPr>
    </w:pPr>
    <w:r w:rsidRPr="00A700BD">
      <w:rPr>
        <w:sz w:val="18"/>
        <w:szCs w:val="22"/>
      </w:rPr>
      <w:t>Исп. Гредюшко М.А.</w:t>
    </w:r>
  </w:p>
  <w:p w:rsidR="00A700BD" w:rsidRPr="00A700BD" w:rsidRDefault="00A700BD" w:rsidP="00A700BD">
    <w:pPr>
      <w:jc w:val="both"/>
      <w:rPr>
        <w:sz w:val="18"/>
        <w:szCs w:val="22"/>
      </w:rPr>
    </w:pPr>
    <w:r w:rsidRPr="00A700BD">
      <w:rPr>
        <w:sz w:val="18"/>
        <w:szCs w:val="22"/>
      </w:rPr>
      <w:t>т.8(813-79) 66-217</w:t>
    </w:r>
  </w:p>
  <w:p w:rsidR="00A700BD" w:rsidRPr="00A700BD" w:rsidRDefault="00A700BD" w:rsidP="00A700BD">
    <w:pPr>
      <w:rPr>
        <w:sz w:val="18"/>
        <w:szCs w:val="22"/>
      </w:rPr>
    </w:pPr>
    <w:r w:rsidRPr="00A700BD">
      <w:rPr>
        <w:sz w:val="18"/>
        <w:szCs w:val="22"/>
      </w:rPr>
      <w:t>Разослано: дело-2, СЭФ-1, прокуратура-1.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C5" w:rsidRDefault="008B45C5" w:rsidP="00A700BD">
      <w:r>
        <w:separator/>
      </w:r>
    </w:p>
  </w:footnote>
  <w:footnote w:type="continuationSeparator" w:id="0">
    <w:p w:rsidR="008B45C5" w:rsidRDefault="008B45C5" w:rsidP="00A7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2"/>
    <w:rsid w:val="000353B8"/>
    <w:rsid w:val="0027676E"/>
    <w:rsid w:val="005F5C1B"/>
    <w:rsid w:val="00706DEA"/>
    <w:rsid w:val="008B45C5"/>
    <w:rsid w:val="00A154C4"/>
    <w:rsid w:val="00A700BD"/>
    <w:rsid w:val="00AE06F2"/>
    <w:rsid w:val="00B14F74"/>
    <w:rsid w:val="00C17581"/>
    <w:rsid w:val="00D20AA8"/>
    <w:rsid w:val="00D57517"/>
    <w:rsid w:val="00DD6D4C"/>
    <w:rsid w:val="00DF07A3"/>
    <w:rsid w:val="00E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0BD"/>
    <w:rPr>
      <w:color w:val="0000FF"/>
      <w:u w:val="single"/>
    </w:rPr>
  </w:style>
  <w:style w:type="paragraph" w:styleId="a4">
    <w:name w:val="List Paragraph"/>
    <w:basedOn w:val="a"/>
    <w:qFormat/>
    <w:rsid w:val="00A70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00BD"/>
    <w:rPr>
      <w:color w:val="0000FF"/>
      <w:u w:val="single"/>
    </w:rPr>
  </w:style>
  <w:style w:type="paragraph" w:styleId="a4">
    <w:name w:val="List Paragraph"/>
    <w:basedOn w:val="a"/>
    <w:qFormat/>
    <w:rsid w:val="00A700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0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2023-01-20T12:43:00Z</dcterms:created>
  <dcterms:modified xsi:type="dcterms:W3CDTF">2023-03-02T12:06:00Z</dcterms:modified>
</cp:coreProperties>
</file>