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6F" w:rsidRDefault="0074606F">
      <w:pPr>
        <w:pStyle w:val="70"/>
        <w:shd w:val="clear" w:color="auto" w:fill="auto"/>
        <w:spacing w:before="0" w:after="0" w:line="200" w:lineRule="exact"/>
        <w:jc w:val="left"/>
      </w:pPr>
    </w:p>
    <w:p w:rsidR="00371270" w:rsidRDefault="00371270" w:rsidP="00371270">
      <w:pPr>
        <w:jc w:val="center"/>
        <w:rPr>
          <w:b/>
          <w:bCs/>
        </w:rPr>
      </w:pPr>
      <w:bookmarkStart w:id="0" w:name="bookmark2"/>
      <w:r>
        <w:rPr>
          <w:b/>
          <w:bCs/>
          <w:noProof/>
          <w:lang w:bidi="ar-SA"/>
        </w:rPr>
        <w:drawing>
          <wp:inline distT="0" distB="0" distL="0" distR="0" wp14:anchorId="7E2E4435" wp14:editId="4FFBB232">
            <wp:extent cx="581025" cy="6572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371270" w:rsidRPr="00371270" w:rsidRDefault="00371270" w:rsidP="00371270">
      <w:pPr>
        <w:jc w:val="center"/>
        <w:rPr>
          <w:rFonts w:ascii="Times New Roman" w:hAnsi="Times New Roman" w:cs="Times New Roman"/>
          <w:bCs/>
        </w:rPr>
      </w:pPr>
      <w:r w:rsidRPr="00371270">
        <w:rPr>
          <w:rFonts w:ascii="Times New Roman" w:hAnsi="Times New Roman" w:cs="Times New Roman"/>
          <w:bCs/>
        </w:rPr>
        <w:t xml:space="preserve">Администрация </w:t>
      </w:r>
    </w:p>
    <w:p w:rsidR="00371270" w:rsidRPr="00371270" w:rsidRDefault="00371270" w:rsidP="00371270">
      <w:pPr>
        <w:jc w:val="center"/>
        <w:rPr>
          <w:rFonts w:ascii="Times New Roman" w:hAnsi="Times New Roman" w:cs="Times New Roman"/>
          <w:bCs/>
        </w:rPr>
      </w:pPr>
      <w:r w:rsidRPr="00371270">
        <w:rPr>
          <w:rFonts w:ascii="Times New Roman" w:hAnsi="Times New Roman" w:cs="Times New Roman"/>
          <w:bCs/>
        </w:rPr>
        <w:t>муниципального образования Красноозерное сельское поселение</w:t>
      </w:r>
    </w:p>
    <w:p w:rsidR="00371270" w:rsidRPr="00371270" w:rsidRDefault="00371270" w:rsidP="00371270">
      <w:pPr>
        <w:jc w:val="center"/>
        <w:rPr>
          <w:rFonts w:ascii="Times New Roman" w:hAnsi="Times New Roman" w:cs="Times New Roman"/>
          <w:bCs/>
        </w:rPr>
      </w:pPr>
      <w:r w:rsidRPr="00371270">
        <w:rPr>
          <w:rFonts w:ascii="Times New Roman" w:hAnsi="Times New Roman" w:cs="Times New Roman"/>
          <w:bCs/>
        </w:rPr>
        <w:t xml:space="preserve">Муниципального образования Приозерский муниципальный район </w:t>
      </w:r>
    </w:p>
    <w:p w:rsidR="00371270" w:rsidRPr="00371270" w:rsidRDefault="00371270" w:rsidP="00371270">
      <w:pPr>
        <w:jc w:val="center"/>
        <w:rPr>
          <w:rFonts w:ascii="Times New Roman" w:hAnsi="Times New Roman" w:cs="Times New Roman"/>
          <w:bCs/>
        </w:rPr>
      </w:pPr>
      <w:r w:rsidRPr="00371270">
        <w:rPr>
          <w:rFonts w:ascii="Times New Roman" w:hAnsi="Times New Roman" w:cs="Times New Roman"/>
          <w:bCs/>
        </w:rPr>
        <w:t>Ленинградской области.</w:t>
      </w:r>
    </w:p>
    <w:p w:rsidR="00371270" w:rsidRPr="00371270" w:rsidRDefault="00371270" w:rsidP="00371270">
      <w:pPr>
        <w:jc w:val="center"/>
        <w:rPr>
          <w:rFonts w:ascii="Times New Roman" w:hAnsi="Times New Roman" w:cs="Times New Roman"/>
          <w:bCs/>
        </w:rPr>
      </w:pPr>
    </w:p>
    <w:p w:rsidR="00371270" w:rsidRPr="00371270" w:rsidRDefault="00371270" w:rsidP="00371270">
      <w:pPr>
        <w:jc w:val="center"/>
        <w:rPr>
          <w:rFonts w:ascii="Times New Roman" w:hAnsi="Times New Roman" w:cs="Times New Roman"/>
          <w:bCs/>
          <w:sz w:val="28"/>
          <w:szCs w:val="28"/>
        </w:rPr>
      </w:pPr>
      <w:proofErr w:type="gramStart"/>
      <w:r w:rsidRPr="00371270">
        <w:rPr>
          <w:rFonts w:ascii="Times New Roman" w:hAnsi="Times New Roman" w:cs="Times New Roman"/>
          <w:bCs/>
          <w:sz w:val="28"/>
          <w:szCs w:val="28"/>
        </w:rPr>
        <w:t>П</w:t>
      </w:r>
      <w:proofErr w:type="gramEnd"/>
      <w:r w:rsidRPr="00371270">
        <w:rPr>
          <w:rFonts w:ascii="Times New Roman" w:hAnsi="Times New Roman" w:cs="Times New Roman"/>
          <w:bCs/>
          <w:sz w:val="28"/>
          <w:szCs w:val="28"/>
        </w:rPr>
        <w:t xml:space="preserve"> О С Т А Н О В Л Е Н И Е </w:t>
      </w:r>
    </w:p>
    <w:p w:rsidR="00371270" w:rsidRPr="00371270" w:rsidRDefault="00371270" w:rsidP="00371270">
      <w:pPr>
        <w:ind w:left="360"/>
        <w:rPr>
          <w:rFonts w:ascii="Times New Roman" w:hAnsi="Times New Roman" w:cs="Times New Roman"/>
          <w:bCs/>
          <w:sz w:val="28"/>
          <w:szCs w:val="28"/>
        </w:rPr>
      </w:pPr>
      <w:bookmarkStart w:id="1" w:name="_GoBack"/>
      <w:bookmarkEnd w:id="1"/>
    </w:p>
    <w:p w:rsidR="00371270" w:rsidRDefault="00371270" w:rsidP="00371270">
      <w:pPr>
        <w:rPr>
          <w:rFonts w:ascii="Times New Roman" w:hAnsi="Times New Roman" w:cs="Times New Roman"/>
          <w:sz w:val="26"/>
          <w:szCs w:val="26"/>
        </w:rPr>
      </w:pPr>
      <w:r w:rsidRPr="00371270">
        <w:rPr>
          <w:rFonts w:ascii="Times New Roman" w:hAnsi="Times New Roman" w:cs="Times New Roman"/>
          <w:sz w:val="26"/>
          <w:szCs w:val="26"/>
        </w:rPr>
        <w:t>от «</w:t>
      </w:r>
      <w:r w:rsidR="00F207F3">
        <w:rPr>
          <w:rFonts w:ascii="Times New Roman" w:hAnsi="Times New Roman" w:cs="Times New Roman"/>
          <w:sz w:val="26"/>
          <w:szCs w:val="26"/>
        </w:rPr>
        <w:t>27</w:t>
      </w:r>
      <w:r w:rsidRPr="00371270">
        <w:rPr>
          <w:rFonts w:ascii="Times New Roman" w:hAnsi="Times New Roman" w:cs="Times New Roman"/>
          <w:sz w:val="26"/>
          <w:szCs w:val="26"/>
        </w:rPr>
        <w:t xml:space="preserve">» </w:t>
      </w:r>
      <w:r w:rsidR="00CB13E7">
        <w:rPr>
          <w:rFonts w:ascii="Times New Roman" w:hAnsi="Times New Roman" w:cs="Times New Roman"/>
          <w:sz w:val="26"/>
          <w:szCs w:val="26"/>
        </w:rPr>
        <w:t>июл</w:t>
      </w:r>
      <w:r w:rsidR="00E57B6F">
        <w:rPr>
          <w:rFonts w:ascii="Times New Roman" w:hAnsi="Times New Roman" w:cs="Times New Roman"/>
          <w:sz w:val="26"/>
          <w:szCs w:val="26"/>
        </w:rPr>
        <w:t>я</w:t>
      </w:r>
      <w:r w:rsidRPr="00371270">
        <w:rPr>
          <w:rFonts w:ascii="Times New Roman" w:hAnsi="Times New Roman" w:cs="Times New Roman"/>
          <w:sz w:val="26"/>
          <w:szCs w:val="26"/>
        </w:rPr>
        <w:t xml:space="preserve"> 2023 года    </w:t>
      </w:r>
      <w:r w:rsidR="00212527">
        <w:rPr>
          <w:rFonts w:ascii="Times New Roman" w:hAnsi="Times New Roman" w:cs="Times New Roman"/>
          <w:sz w:val="26"/>
          <w:szCs w:val="26"/>
        </w:rPr>
        <w:t xml:space="preserve">                    </w:t>
      </w:r>
      <w:r w:rsidRPr="00371270">
        <w:rPr>
          <w:rFonts w:ascii="Times New Roman" w:hAnsi="Times New Roman" w:cs="Times New Roman"/>
          <w:sz w:val="26"/>
          <w:szCs w:val="26"/>
        </w:rPr>
        <w:t xml:space="preserve"> №  </w:t>
      </w:r>
      <w:r w:rsidR="00F207F3">
        <w:rPr>
          <w:rFonts w:ascii="Times New Roman" w:hAnsi="Times New Roman" w:cs="Times New Roman"/>
          <w:sz w:val="26"/>
          <w:szCs w:val="26"/>
        </w:rPr>
        <w:t>259</w:t>
      </w:r>
    </w:p>
    <w:p w:rsidR="00212527" w:rsidRDefault="00212527" w:rsidP="00371270">
      <w:pPr>
        <w:rPr>
          <w:rFonts w:ascii="Times New Roman" w:hAnsi="Times New Roman" w:cs="Times New Roman"/>
          <w:sz w:val="26"/>
          <w:szCs w:val="26"/>
        </w:rPr>
      </w:pPr>
    </w:p>
    <w:tbl>
      <w:tblPr>
        <w:tblW w:w="0" w:type="auto"/>
        <w:tblLook w:val="01E0" w:firstRow="1" w:lastRow="1" w:firstColumn="1" w:lastColumn="1" w:noHBand="0" w:noVBand="0"/>
      </w:tblPr>
      <w:tblGrid>
        <w:gridCol w:w="6048"/>
      </w:tblGrid>
      <w:tr w:rsidR="00212527" w:rsidTr="00384FFC">
        <w:tc>
          <w:tcPr>
            <w:tcW w:w="6048" w:type="dxa"/>
            <w:hideMark/>
          </w:tcPr>
          <w:p w:rsidR="00CB13E7" w:rsidRPr="00CB13E7" w:rsidRDefault="00CB13E7" w:rsidP="00CB13E7">
            <w:pPr>
              <w:jc w:val="both"/>
              <w:rPr>
                <w:rFonts w:ascii="Times New Roman" w:hAnsi="Times New Roman" w:cs="Times New Roman"/>
                <w:bCs/>
                <w:sz w:val="26"/>
                <w:szCs w:val="26"/>
              </w:rPr>
            </w:pPr>
            <w:r w:rsidRPr="00CB13E7">
              <w:rPr>
                <w:rFonts w:ascii="Times New Roman" w:hAnsi="Times New Roman" w:cs="Times New Roman"/>
                <w:bCs/>
                <w:sz w:val="26"/>
                <w:szCs w:val="26"/>
              </w:rPr>
              <w:t>Об организации учета и расследования микроповреждений (микротравм) работников</w:t>
            </w:r>
          </w:p>
          <w:p w:rsidR="00212527" w:rsidRPr="00D037F4" w:rsidRDefault="00212527" w:rsidP="00E34922">
            <w:pPr>
              <w:jc w:val="both"/>
              <w:rPr>
                <w:bCs/>
                <w:sz w:val="26"/>
                <w:szCs w:val="26"/>
              </w:rPr>
            </w:pPr>
          </w:p>
        </w:tc>
      </w:tr>
    </w:tbl>
    <w:p w:rsidR="00212527" w:rsidRDefault="00212527" w:rsidP="00371270">
      <w:pPr>
        <w:rPr>
          <w:rFonts w:ascii="Times New Roman" w:hAnsi="Times New Roman" w:cs="Times New Roman"/>
          <w:sz w:val="26"/>
          <w:szCs w:val="26"/>
        </w:rPr>
      </w:pPr>
    </w:p>
    <w:p w:rsidR="00212527" w:rsidRDefault="00212527" w:rsidP="00371270">
      <w:pPr>
        <w:rPr>
          <w:rFonts w:ascii="Times New Roman" w:hAnsi="Times New Roman" w:cs="Times New Roman"/>
          <w:sz w:val="26"/>
          <w:szCs w:val="26"/>
        </w:rPr>
      </w:pPr>
    </w:p>
    <w:p w:rsidR="00212527" w:rsidRDefault="00212527" w:rsidP="00371270">
      <w:pPr>
        <w:rPr>
          <w:rFonts w:ascii="Times New Roman" w:hAnsi="Times New Roman" w:cs="Times New Roman"/>
          <w:sz w:val="26"/>
          <w:szCs w:val="26"/>
        </w:rPr>
      </w:pPr>
    </w:p>
    <w:p w:rsidR="00212527" w:rsidRPr="00371270" w:rsidRDefault="00212527" w:rsidP="00371270">
      <w:pPr>
        <w:rPr>
          <w:rFonts w:ascii="Times New Roman" w:hAnsi="Times New Roman" w:cs="Times New Roman"/>
          <w:sz w:val="26"/>
          <w:szCs w:val="26"/>
        </w:rPr>
      </w:pPr>
    </w:p>
    <w:bookmarkEnd w:id="0"/>
    <w:p w:rsidR="00E34922" w:rsidRDefault="00B736E0" w:rsidP="00E34922">
      <w:pPr>
        <w:pStyle w:val="20"/>
        <w:spacing w:after="240" w:line="322" w:lineRule="exact"/>
        <w:ind w:firstLine="620"/>
      </w:pPr>
      <w:r w:rsidRPr="00B736E0">
        <w:t xml:space="preserve">В соответствии с требованиями ст. </w:t>
      </w:r>
      <w:r>
        <w:t xml:space="preserve">214, 216, </w:t>
      </w:r>
      <w:r w:rsidRPr="00B736E0">
        <w:t xml:space="preserve">226 Трудового Кодекса Российской Федерации, Приказа Минтруда России от 15.09.2021 </w:t>
      </w:r>
      <w:r w:rsidRPr="00B736E0">
        <w:rPr>
          <w:lang w:val="en-US"/>
        </w:rPr>
        <w:t>N</w:t>
      </w:r>
      <w:r w:rsidRPr="00B736E0">
        <w:t xml:space="preserve"> 632н «Об утверждении рекомендаций по учету микроповреждений (микротравм) работников»,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w:t>
      </w:r>
      <w:r>
        <w:t xml:space="preserve">, администрация </w:t>
      </w:r>
      <w:r w:rsidR="009F51BF">
        <w:t xml:space="preserve">муниципального образования </w:t>
      </w:r>
      <w:r w:rsidR="00E34922">
        <w:t>Красноозерное сельское поселение Муниципального образования Приозерский муниципальный район Ленинградской области.</w:t>
      </w:r>
    </w:p>
    <w:p w:rsidR="0074606F" w:rsidRDefault="00E34922" w:rsidP="00E34922">
      <w:pPr>
        <w:pStyle w:val="20"/>
        <w:spacing w:after="240" w:line="322" w:lineRule="exact"/>
        <w:ind w:firstLine="620"/>
        <w:jc w:val="center"/>
      </w:pPr>
      <w:r>
        <w:t>ПОСТАНОВЛЯЕТ:</w:t>
      </w:r>
    </w:p>
    <w:p w:rsidR="00B736E0" w:rsidRDefault="00B736E0" w:rsidP="009C23F9">
      <w:pPr>
        <w:pStyle w:val="20"/>
        <w:numPr>
          <w:ilvl w:val="0"/>
          <w:numId w:val="1"/>
        </w:numPr>
        <w:tabs>
          <w:tab w:val="left" w:pos="0"/>
          <w:tab w:val="left" w:pos="142"/>
          <w:tab w:val="left" w:pos="426"/>
        </w:tabs>
        <w:spacing w:line="322" w:lineRule="exact"/>
      </w:pPr>
      <w:r>
        <w:t xml:space="preserve">       Утвердить Положение по учет</w:t>
      </w:r>
      <w:r w:rsidR="009C23F9">
        <w:t xml:space="preserve">у микроповреждений (микротравм) </w:t>
      </w:r>
      <w:r>
        <w:t xml:space="preserve">работников, в соответствии с приложением 1 к настоящему постановлению. </w:t>
      </w:r>
    </w:p>
    <w:p w:rsidR="00B736E0" w:rsidRDefault="00B736E0" w:rsidP="009C23F9">
      <w:pPr>
        <w:pStyle w:val="20"/>
        <w:numPr>
          <w:ilvl w:val="0"/>
          <w:numId w:val="1"/>
        </w:numPr>
        <w:tabs>
          <w:tab w:val="left" w:pos="426"/>
          <w:tab w:val="left" w:pos="1092"/>
          <w:tab w:val="left" w:leader="underscore" w:pos="7518"/>
        </w:tabs>
        <w:spacing w:line="322" w:lineRule="exact"/>
      </w:pPr>
      <w:r>
        <w:t xml:space="preserve">Утвердить Памятку для работников о действиях при получении микроповреждения (микротравмы) (далее – Памятка), в соответствии с приложением 2 к настоящему постановлению. </w:t>
      </w:r>
    </w:p>
    <w:p w:rsidR="0074606F" w:rsidRDefault="009F51BF" w:rsidP="009C23F9">
      <w:pPr>
        <w:pStyle w:val="20"/>
        <w:numPr>
          <w:ilvl w:val="0"/>
          <w:numId w:val="1"/>
        </w:numPr>
        <w:shd w:val="clear" w:color="auto" w:fill="auto"/>
        <w:tabs>
          <w:tab w:val="left" w:pos="426"/>
          <w:tab w:val="left" w:pos="709"/>
          <w:tab w:val="left" w:leader="underscore" w:pos="7518"/>
        </w:tabs>
        <w:spacing w:line="322" w:lineRule="exact"/>
      </w:pPr>
      <w:r>
        <w:t>Опубликовать данное постановление</w:t>
      </w:r>
      <w:r w:rsidR="00E57B6F">
        <w:t xml:space="preserve"> в сетевом информационном издании ЛЕНОБЛИНФОРМ и </w:t>
      </w:r>
      <w:r>
        <w:t xml:space="preserve"> </w:t>
      </w:r>
      <w:r w:rsidR="00957470">
        <w:t xml:space="preserve">на официальном сайте администрации  </w:t>
      </w:r>
      <w:hyperlink r:id="rId10" w:history="1">
        <w:r w:rsidR="008B1366" w:rsidRPr="008B1366">
          <w:rPr>
            <w:color w:val="0000FF"/>
            <w:sz w:val="24"/>
            <w:szCs w:val="24"/>
            <w:u w:val="single"/>
            <w:lang w:val="en-US" w:bidi="ar-SA"/>
          </w:rPr>
          <w:t>http</w:t>
        </w:r>
        <w:r w:rsidR="008B1366" w:rsidRPr="008B1366">
          <w:rPr>
            <w:color w:val="0000FF"/>
            <w:sz w:val="24"/>
            <w:szCs w:val="24"/>
            <w:u w:val="single"/>
            <w:lang w:bidi="ar-SA"/>
          </w:rPr>
          <w:t>://</w:t>
        </w:r>
        <w:r w:rsidR="008B1366" w:rsidRPr="008B1366">
          <w:rPr>
            <w:color w:val="0000FF"/>
            <w:sz w:val="24"/>
            <w:szCs w:val="24"/>
            <w:u w:val="single"/>
            <w:lang w:val="en-US" w:bidi="ar-SA"/>
          </w:rPr>
          <w:t>krasnoozernoe</w:t>
        </w:r>
        <w:r w:rsidR="008B1366" w:rsidRPr="008B1366">
          <w:rPr>
            <w:color w:val="0000FF"/>
            <w:sz w:val="24"/>
            <w:szCs w:val="24"/>
            <w:u w:val="single"/>
            <w:lang w:bidi="ar-SA"/>
          </w:rPr>
          <w:t>.</w:t>
        </w:r>
        <w:proofErr w:type="spellStart"/>
        <w:r w:rsidR="008B1366" w:rsidRPr="008B1366">
          <w:rPr>
            <w:color w:val="0000FF"/>
            <w:sz w:val="24"/>
            <w:szCs w:val="24"/>
            <w:u w:val="single"/>
            <w:lang w:val="en-US" w:bidi="ar-SA"/>
          </w:rPr>
          <w:t>ru</w:t>
        </w:r>
        <w:proofErr w:type="spellEnd"/>
      </w:hyperlink>
      <w:r w:rsidR="008B1366" w:rsidRPr="008B1366">
        <w:rPr>
          <w:color w:val="auto"/>
          <w:sz w:val="24"/>
          <w:szCs w:val="24"/>
          <w:u w:val="single"/>
          <w:lang w:bidi="ar-SA"/>
        </w:rPr>
        <w:t>.</w:t>
      </w:r>
      <w:r w:rsidR="008B1366">
        <w:rPr>
          <w:color w:val="auto"/>
          <w:sz w:val="24"/>
          <w:szCs w:val="24"/>
          <w:u w:val="single"/>
          <w:lang w:bidi="ar-SA"/>
        </w:rPr>
        <w:t xml:space="preserve"> </w:t>
      </w:r>
    </w:p>
    <w:p w:rsidR="0074606F" w:rsidRDefault="009F51BF" w:rsidP="009C23F9">
      <w:pPr>
        <w:pStyle w:val="20"/>
        <w:numPr>
          <w:ilvl w:val="0"/>
          <w:numId w:val="1"/>
        </w:numPr>
        <w:shd w:val="clear" w:color="auto" w:fill="auto"/>
        <w:tabs>
          <w:tab w:val="left" w:pos="426"/>
          <w:tab w:val="left" w:pos="1087"/>
        </w:tabs>
        <w:spacing w:line="322" w:lineRule="exact"/>
      </w:pPr>
      <w:r>
        <w:t>Настоящее постановление вступает в силу со дня его официального опубликования.</w:t>
      </w:r>
    </w:p>
    <w:p w:rsidR="0074606F" w:rsidRDefault="009F51BF" w:rsidP="009C23F9">
      <w:pPr>
        <w:pStyle w:val="20"/>
        <w:numPr>
          <w:ilvl w:val="0"/>
          <w:numId w:val="1"/>
        </w:numPr>
        <w:shd w:val="clear" w:color="auto" w:fill="auto"/>
        <w:tabs>
          <w:tab w:val="left" w:pos="426"/>
          <w:tab w:val="left" w:pos="709"/>
        </w:tabs>
        <w:spacing w:after="289" w:line="322" w:lineRule="exact"/>
      </w:pPr>
      <w:proofErr w:type="gramStart"/>
      <w:r>
        <w:t>Контроль за</w:t>
      </w:r>
      <w:proofErr w:type="gramEnd"/>
      <w:r>
        <w:t xml:space="preserve"> исполнением постановления оставляю за собой.</w:t>
      </w:r>
    </w:p>
    <w:p w:rsidR="0074606F" w:rsidRPr="003437FB" w:rsidRDefault="009F51BF" w:rsidP="003437FB">
      <w:pPr>
        <w:pStyle w:val="20"/>
        <w:shd w:val="clear" w:color="auto" w:fill="auto"/>
        <w:spacing w:after="11" w:line="260" w:lineRule="exact"/>
      </w:pPr>
      <w:r>
        <w:t>Глава администрации</w:t>
      </w:r>
      <w:r w:rsidR="003437FB" w:rsidRPr="003437FB">
        <w:t xml:space="preserve">               </w:t>
      </w:r>
      <w:r w:rsidR="003437FB">
        <w:t xml:space="preserve">                       </w:t>
      </w:r>
      <w:r w:rsidR="003437FB" w:rsidRPr="003437FB">
        <w:t xml:space="preserve">                              </w:t>
      </w:r>
      <w:r w:rsidR="003437FB">
        <w:t>А.В. Рыбак</w:t>
      </w:r>
      <w:r w:rsidR="003437FB" w:rsidRPr="003437FB">
        <w:t xml:space="preserve">   </w:t>
      </w:r>
    </w:p>
    <w:p w:rsidR="003437FB" w:rsidRPr="003437FB" w:rsidRDefault="003437FB">
      <w:pPr>
        <w:pStyle w:val="20"/>
        <w:shd w:val="clear" w:color="auto" w:fill="auto"/>
        <w:spacing w:after="11" w:line="260" w:lineRule="exact"/>
        <w:jc w:val="right"/>
      </w:pPr>
    </w:p>
    <w:p w:rsidR="003437FB" w:rsidRPr="003437FB" w:rsidRDefault="003437FB">
      <w:pPr>
        <w:pStyle w:val="20"/>
        <w:shd w:val="clear" w:color="auto" w:fill="auto"/>
        <w:spacing w:after="11" w:line="260" w:lineRule="exact"/>
        <w:jc w:val="right"/>
      </w:pPr>
    </w:p>
    <w:p w:rsidR="00E61365" w:rsidRPr="00E61365" w:rsidRDefault="00E61365" w:rsidP="00E61365">
      <w:pPr>
        <w:widowControl/>
        <w:rPr>
          <w:rFonts w:ascii="Times New Roman" w:eastAsia="Times New Roman" w:hAnsi="Times New Roman" w:cs="Times New Roman"/>
          <w:color w:val="auto"/>
          <w:sz w:val="16"/>
          <w:lang w:bidi="ar-SA"/>
        </w:rPr>
      </w:pPr>
      <w:r w:rsidRPr="00E61365">
        <w:rPr>
          <w:rFonts w:ascii="Times New Roman" w:eastAsia="Times New Roman" w:hAnsi="Times New Roman" w:cs="Times New Roman"/>
          <w:color w:val="auto"/>
          <w:sz w:val="16"/>
          <w:lang w:bidi="ar-SA"/>
        </w:rPr>
        <w:t xml:space="preserve"> </w:t>
      </w:r>
      <w:r>
        <w:rPr>
          <w:rFonts w:ascii="Times New Roman" w:eastAsia="Times New Roman" w:hAnsi="Times New Roman" w:cs="Times New Roman"/>
          <w:color w:val="auto"/>
          <w:sz w:val="16"/>
          <w:lang w:bidi="ar-SA"/>
        </w:rPr>
        <w:t>Благодарев А.Ф.</w:t>
      </w:r>
    </w:p>
    <w:p w:rsidR="00E61365" w:rsidRPr="00E61365" w:rsidRDefault="00E61365" w:rsidP="00E61365">
      <w:pPr>
        <w:widowControl/>
        <w:rPr>
          <w:rFonts w:ascii="Times New Roman" w:eastAsia="Times New Roman" w:hAnsi="Times New Roman" w:cs="Times New Roman"/>
          <w:color w:val="auto"/>
          <w:sz w:val="26"/>
          <w:lang w:bidi="ar-SA"/>
        </w:rPr>
      </w:pPr>
      <w:r w:rsidRPr="00E61365">
        <w:rPr>
          <w:rFonts w:ascii="Times New Roman" w:eastAsia="Times New Roman" w:hAnsi="Times New Roman" w:cs="Times New Roman"/>
          <w:color w:val="auto"/>
          <w:sz w:val="16"/>
          <w:lang w:bidi="ar-SA"/>
        </w:rPr>
        <w:t>тел. 8(813-79)67-493</w:t>
      </w:r>
    </w:p>
    <w:p w:rsidR="00E61365" w:rsidRPr="00E61365" w:rsidRDefault="00E61365" w:rsidP="00E61365">
      <w:pPr>
        <w:widowControl/>
        <w:suppressAutoHyphens/>
        <w:rPr>
          <w:rFonts w:ascii="Times New Roman" w:eastAsia="Times New Roman" w:hAnsi="Times New Roman" w:cs="Times New Roman"/>
          <w:color w:val="auto"/>
          <w:sz w:val="16"/>
          <w:szCs w:val="16"/>
          <w:lang w:eastAsia="ar-SA" w:bidi="ar-SA"/>
        </w:rPr>
      </w:pPr>
      <w:r w:rsidRPr="00E61365">
        <w:rPr>
          <w:rFonts w:ascii="Times New Roman" w:eastAsia="Times New Roman" w:hAnsi="Times New Roman" w:cs="Times New Roman"/>
          <w:color w:val="auto"/>
          <w:sz w:val="16"/>
          <w:szCs w:val="16"/>
          <w:lang w:eastAsia="ar-SA" w:bidi="ar-SA"/>
        </w:rPr>
        <w:t xml:space="preserve">Разослано: </w:t>
      </w:r>
      <w:r w:rsidR="00823279">
        <w:rPr>
          <w:rFonts w:ascii="Times New Roman" w:eastAsia="Times New Roman" w:hAnsi="Times New Roman" w:cs="Times New Roman"/>
          <w:color w:val="auto"/>
          <w:sz w:val="16"/>
          <w:szCs w:val="16"/>
          <w:lang w:eastAsia="ar-SA" w:bidi="ar-SA"/>
        </w:rPr>
        <w:t>дело-2</w:t>
      </w:r>
      <w:r w:rsidR="001C0EAB">
        <w:rPr>
          <w:rFonts w:ascii="Times New Roman" w:eastAsia="Times New Roman" w:hAnsi="Times New Roman" w:cs="Times New Roman"/>
          <w:color w:val="auto"/>
          <w:sz w:val="16"/>
          <w:szCs w:val="16"/>
          <w:lang w:eastAsia="ar-SA" w:bidi="ar-SA"/>
        </w:rPr>
        <w:t xml:space="preserve">, прокуратура – 1; ЛЕНОБЛИНФОРМ – 1 </w:t>
      </w:r>
    </w:p>
    <w:p w:rsidR="00C0350E" w:rsidRDefault="009F51BF">
      <w:pPr>
        <w:pStyle w:val="20"/>
        <w:shd w:val="clear" w:color="auto" w:fill="auto"/>
        <w:spacing w:line="322" w:lineRule="exact"/>
        <w:ind w:left="5920"/>
        <w:jc w:val="right"/>
      </w:pPr>
      <w:r>
        <w:lastRenderedPageBreak/>
        <w:t xml:space="preserve">Приложение № 1 </w:t>
      </w:r>
    </w:p>
    <w:p w:rsidR="0074606F" w:rsidRDefault="009F51BF">
      <w:pPr>
        <w:pStyle w:val="20"/>
        <w:shd w:val="clear" w:color="auto" w:fill="auto"/>
        <w:spacing w:line="322" w:lineRule="exact"/>
        <w:ind w:left="5920"/>
        <w:jc w:val="right"/>
      </w:pPr>
      <w:r>
        <w:t>к Постановлению администрации</w:t>
      </w:r>
    </w:p>
    <w:p w:rsidR="003634F2" w:rsidRDefault="003634F2">
      <w:pPr>
        <w:pStyle w:val="20"/>
        <w:shd w:val="clear" w:color="auto" w:fill="auto"/>
        <w:spacing w:line="322" w:lineRule="exact"/>
        <w:ind w:left="5920"/>
        <w:jc w:val="right"/>
      </w:pPr>
      <w:r>
        <w:t>муниципального образования</w:t>
      </w:r>
    </w:p>
    <w:p w:rsidR="003634F2" w:rsidRDefault="00291DE7" w:rsidP="003634F2">
      <w:pPr>
        <w:pStyle w:val="90"/>
        <w:shd w:val="clear" w:color="auto" w:fill="auto"/>
        <w:tabs>
          <w:tab w:val="left" w:pos="8310"/>
        </w:tabs>
        <w:spacing w:after="0" w:line="322" w:lineRule="exact"/>
        <w:ind w:left="6300"/>
        <w:jc w:val="right"/>
        <w:rPr>
          <w:i w:val="0"/>
          <w:iCs w:val="0"/>
        </w:rPr>
      </w:pPr>
      <w:r w:rsidRPr="00291DE7">
        <w:rPr>
          <w:i w:val="0"/>
          <w:iCs w:val="0"/>
        </w:rPr>
        <w:t xml:space="preserve">Красноозерное сельское поселение </w:t>
      </w:r>
    </w:p>
    <w:p w:rsidR="00D73D5F" w:rsidRDefault="00C0350E" w:rsidP="00D73D5F">
      <w:pPr>
        <w:pStyle w:val="90"/>
        <w:shd w:val="clear" w:color="auto" w:fill="auto"/>
        <w:tabs>
          <w:tab w:val="left" w:pos="8310"/>
        </w:tabs>
        <w:spacing w:after="1800" w:line="322" w:lineRule="exact"/>
        <w:ind w:left="6300"/>
        <w:jc w:val="right"/>
        <w:rPr>
          <w:rStyle w:val="91"/>
        </w:rPr>
      </w:pPr>
      <w:r>
        <w:rPr>
          <w:rStyle w:val="91"/>
        </w:rPr>
        <w:t>от</w:t>
      </w:r>
      <w:r w:rsidR="00F207F3">
        <w:rPr>
          <w:rStyle w:val="91"/>
        </w:rPr>
        <w:t xml:space="preserve"> 27</w:t>
      </w:r>
      <w:r w:rsidR="00E57B6F">
        <w:rPr>
          <w:rStyle w:val="91"/>
        </w:rPr>
        <w:t xml:space="preserve">  ию</w:t>
      </w:r>
      <w:r w:rsidR="00D73D5F">
        <w:rPr>
          <w:rStyle w:val="91"/>
        </w:rPr>
        <w:t>л</w:t>
      </w:r>
      <w:r w:rsidR="00E57B6F">
        <w:rPr>
          <w:rStyle w:val="91"/>
        </w:rPr>
        <w:t xml:space="preserve">я </w:t>
      </w:r>
      <w:r w:rsidR="00B610BD">
        <w:rPr>
          <w:rStyle w:val="91"/>
        </w:rPr>
        <w:t>2023</w:t>
      </w:r>
      <w:r w:rsidR="009F51BF">
        <w:rPr>
          <w:rStyle w:val="91"/>
        </w:rPr>
        <w:t xml:space="preserve"> г. №</w:t>
      </w:r>
      <w:r w:rsidR="00F207F3">
        <w:rPr>
          <w:rStyle w:val="91"/>
        </w:rPr>
        <w:t>259</w:t>
      </w:r>
    </w:p>
    <w:p w:rsidR="00D73D5F" w:rsidRPr="00D73D5F" w:rsidRDefault="00D73D5F" w:rsidP="00D73D5F">
      <w:pPr>
        <w:pStyle w:val="90"/>
        <w:shd w:val="clear" w:color="auto" w:fill="auto"/>
        <w:tabs>
          <w:tab w:val="left" w:pos="8310"/>
        </w:tabs>
        <w:spacing w:after="0" w:line="322" w:lineRule="exact"/>
        <w:ind w:firstLine="567"/>
        <w:rPr>
          <w:rFonts w:eastAsia="MS Mincho"/>
          <w:i w:val="0"/>
          <w:color w:val="auto"/>
          <w:sz w:val="28"/>
          <w:szCs w:val="28"/>
          <w:lang w:eastAsia="en-US" w:bidi="ar-SA"/>
        </w:rPr>
      </w:pPr>
      <w:r w:rsidRPr="00D73D5F">
        <w:rPr>
          <w:rFonts w:eastAsia="MS Mincho"/>
          <w:i w:val="0"/>
          <w:color w:val="auto"/>
          <w:sz w:val="28"/>
          <w:szCs w:val="28"/>
          <w:lang w:eastAsia="en-US" w:bidi="ar-SA"/>
        </w:rPr>
        <w:t>Положение</w:t>
      </w:r>
    </w:p>
    <w:p w:rsidR="00D73D5F" w:rsidRDefault="00D73D5F" w:rsidP="00D73D5F">
      <w:pPr>
        <w:pStyle w:val="90"/>
        <w:shd w:val="clear" w:color="auto" w:fill="auto"/>
        <w:tabs>
          <w:tab w:val="left" w:pos="8310"/>
        </w:tabs>
        <w:spacing w:after="0" w:line="322" w:lineRule="exact"/>
        <w:ind w:firstLine="567"/>
        <w:rPr>
          <w:rFonts w:eastAsia="MS Mincho"/>
          <w:b/>
          <w:i w:val="0"/>
          <w:color w:val="auto"/>
          <w:sz w:val="28"/>
          <w:szCs w:val="28"/>
          <w:lang w:eastAsia="en-US" w:bidi="ar-SA"/>
        </w:rPr>
      </w:pPr>
      <w:r w:rsidRPr="00D73D5F">
        <w:rPr>
          <w:rFonts w:eastAsia="MS Mincho"/>
          <w:i w:val="0"/>
          <w:color w:val="auto"/>
          <w:sz w:val="28"/>
          <w:szCs w:val="28"/>
          <w:lang w:eastAsia="en-US" w:bidi="ar-SA"/>
        </w:rPr>
        <w:t xml:space="preserve"> по учету микроповреждений (микротравм) работников</w:t>
      </w:r>
    </w:p>
    <w:p w:rsidR="00D73D5F" w:rsidRDefault="00D73D5F" w:rsidP="00D73D5F">
      <w:pPr>
        <w:pStyle w:val="90"/>
        <w:shd w:val="clear" w:color="auto" w:fill="auto"/>
        <w:tabs>
          <w:tab w:val="left" w:pos="8310"/>
        </w:tabs>
        <w:spacing w:after="0" w:line="322" w:lineRule="exact"/>
        <w:ind w:firstLine="567"/>
        <w:rPr>
          <w:rFonts w:eastAsia="MS Mincho"/>
          <w:b/>
          <w:i w:val="0"/>
          <w:color w:val="auto"/>
          <w:sz w:val="28"/>
          <w:szCs w:val="28"/>
          <w:lang w:eastAsia="en-US" w:bidi="ar-SA"/>
        </w:rPr>
      </w:pPr>
    </w:p>
    <w:p w:rsidR="00D73D5F" w:rsidRPr="00D73D5F" w:rsidRDefault="00D73D5F" w:rsidP="00D73D5F">
      <w:pPr>
        <w:pStyle w:val="90"/>
        <w:shd w:val="clear" w:color="auto" w:fill="auto"/>
        <w:tabs>
          <w:tab w:val="left" w:pos="8310"/>
        </w:tabs>
        <w:spacing w:after="0" w:line="322" w:lineRule="exact"/>
        <w:ind w:firstLine="567"/>
        <w:rPr>
          <w:bCs/>
          <w:i w:val="0"/>
          <w:color w:val="252525"/>
          <w:spacing w:val="-2"/>
          <w:sz w:val="28"/>
          <w:szCs w:val="28"/>
          <w:lang w:eastAsia="en-US" w:bidi="ar-SA"/>
        </w:rPr>
      </w:pPr>
      <w:r w:rsidRPr="00D73D5F">
        <w:rPr>
          <w:bCs/>
          <w:i w:val="0"/>
          <w:color w:val="252525"/>
          <w:spacing w:val="-2"/>
          <w:sz w:val="28"/>
          <w:szCs w:val="28"/>
          <w:lang w:eastAsia="en-US" w:bidi="ar-SA"/>
        </w:rPr>
        <w:t>1</w:t>
      </w:r>
      <w:r w:rsidRPr="00D73D5F">
        <w:rPr>
          <w:bCs/>
          <w:color w:val="252525"/>
          <w:spacing w:val="-2"/>
          <w:sz w:val="28"/>
          <w:szCs w:val="28"/>
          <w:lang w:eastAsia="en-US" w:bidi="ar-SA"/>
        </w:rPr>
        <w:t xml:space="preserve">. </w:t>
      </w:r>
      <w:r w:rsidRPr="00D73D5F">
        <w:rPr>
          <w:bCs/>
          <w:i w:val="0"/>
          <w:color w:val="252525"/>
          <w:spacing w:val="-2"/>
          <w:sz w:val="28"/>
          <w:szCs w:val="28"/>
          <w:lang w:eastAsia="en-US" w:bidi="ar-SA"/>
        </w:rPr>
        <w:t>Термины и сокращения</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 xml:space="preserve">1.1. В Положении об особенностях расследования микротравм, полученных работниками в процессе производственной деятельности (далее – Положение), реализованы требования статей раздела </w:t>
      </w:r>
      <w:r w:rsidRPr="00D73D5F">
        <w:rPr>
          <w:rFonts w:ascii="Times New Roman" w:eastAsia="Times New Roman" w:hAnsi="Times New Roman" w:cs="Times New Roman"/>
          <w:sz w:val="28"/>
          <w:szCs w:val="28"/>
          <w:lang w:val="en-US" w:eastAsia="en-US" w:bidi="ar-SA"/>
        </w:rPr>
        <w:t>X</w:t>
      </w:r>
      <w:r w:rsidRPr="00D73D5F">
        <w:rPr>
          <w:rFonts w:ascii="Times New Roman" w:eastAsia="Times New Roman" w:hAnsi="Times New Roman" w:cs="Times New Roman"/>
          <w:sz w:val="28"/>
          <w:szCs w:val="28"/>
          <w:lang w:eastAsia="en-US" w:bidi="ar-SA"/>
        </w:rPr>
        <w:t xml:space="preserve"> Трудового кодекса (далее – ТК РФ).</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val="en-US" w:eastAsia="en-US" w:bidi="ar-SA"/>
        </w:rPr>
      </w:pPr>
      <w:r w:rsidRPr="00D73D5F">
        <w:rPr>
          <w:rFonts w:ascii="Times New Roman" w:eastAsia="Times New Roman" w:hAnsi="Times New Roman" w:cs="Times New Roman"/>
          <w:sz w:val="28"/>
          <w:szCs w:val="28"/>
          <w:lang w:val="en-US" w:eastAsia="en-US" w:bidi="ar-SA"/>
        </w:rPr>
        <w:t xml:space="preserve">1.2. </w:t>
      </w:r>
      <w:proofErr w:type="spellStart"/>
      <w:r w:rsidRPr="00D73D5F">
        <w:rPr>
          <w:rFonts w:ascii="Times New Roman" w:eastAsia="Times New Roman" w:hAnsi="Times New Roman" w:cs="Times New Roman"/>
          <w:sz w:val="28"/>
          <w:szCs w:val="28"/>
          <w:lang w:val="en-US" w:eastAsia="en-US" w:bidi="ar-SA"/>
        </w:rPr>
        <w:t>Термины</w:t>
      </w:r>
      <w:proofErr w:type="spellEnd"/>
      <w:r w:rsidRPr="00D73D5F">
        <w:rPr>
          <w:rFonts w:ascii="Times New Roman" w:eastAsia="Times New Roman" w:hAnsi="Times New Roman" w:cs="Times New Roman"/>
          <w:sz w:val="28"/>
          <w:szCs w:val="28"/>
          <w:lang w:val="en-US" w:eastAsia="en-US" w:bidi="ar-SA"/>
        </w:rPr>
        <w:t>:</w:t>
      </w:r>
    </w:p>
    <w:p w:rsidR="00D73D5F" w:rsidRPr="00D73D5F" w:rsidRDefault="00D73D5F" w:rsidP="00D73D5F">
      <w:pPr>
        <w:widowControl/>
        <w:numPr>
          <w:ilvl w:val="0"/>
          <w:numId w:val="7"/>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аварийная ситуация – ситуация, характеризующаяся вероятностью возникновения аварии с возможностью дальнейшего ее развития;</w:t>
      </w:r>
    </w:p>
    <w:p w:rsidR="00D73D5F" w:rsidRPr="00D73D5F" w:rsidRDefault="00D73D5F" w:rsidP="00D73D5F">
      <w:pPr>
        <w:widowControl/>
        <w:numPr>
          <w:ilvl w:val="0"/>
          <w:numId w:val="7"/>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proofErr w:type="gramStart"/>
      <w:r w:rsidRPr="00D73D5F">
        <w:rPr>
          <w:rFonts w:ascii="Times New Roman" w:eastAsia="Times New Roman" w:hAnsi="Times New Roman" w:cs="Times New Roman"/>
          <w:sz w:val="28"/>
          <w:szCs w:val="28"/>
          <w:lang w:eastAsia="en-US" w:bidi="ar-SA"/>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D73D5F" w:rsidRPr="00D73D5F" w:rsidRDefault="00D73D5F" w:rsidP="00D73D5F">
      <w:pPr>
        <w:widowControl/>
        <w:numPr>
          <w:ilvl w:val="0"/>
          <w:numId w:val="7"/>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вредный производственный фактор – производственный фактор, воздействие которого на работника может привести к его заболеванию;</w:t>
      </w:r>
    </w:p>
    <w:p w:rsidR="00D73D5F" w:rsidRPr="00D73D5F" w:rsidRDefault="00D73D5F" w:rsidP="00D73D5F">
      <w:pPr>
        <w:widowControl/>
        <w:numPr>
          <w:ilvl w:val="0"/>
          <w:numId w:val="7"/>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микротравма –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w:t>
      </w:r>
    </w:p>
    <w:p w:rsidR="00D73D5F" w:rsidRPr="00D73D5F" w:rsidRDefault="00D73D5F" w:rsidP="00D73D5F">
      <w:pPr>
        <w:widowControl/>
        <w:numPr>
          <w:ilvl w:val="0"/>
          <w:numId w:val="7"/>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опасность – фактор среды и трудового процесса, который может быть причиной травмы, острого заболевания или внезапного резкого ухудшения здоровья;</w:t>
      </w:r>
    </w:p>
    <w:p w:rsidR="00D73D5F" w:rsidRPr="00D73D5F" w:rsidRDefault="00D73D5F" w:rsidP="00D73D5F">
      <w:pPr>
        <w:widowControl/>
        <w:numPr>
          <w:ilvl w:val="0"/>
          <w:numId w:val="7"/>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опасный производственный фактор – производственный фактор, воздействие которого на работника может привести к его травме;</w:t>
      </w:r>
    </w:p>
    <w:p w:rsidR="00D73D5F" w:rsidRPr="00D73D5F" w:rsidRDefault="00D73D5F" w:rsidP="00D73D5F">
      <w:pPr>
        <w:widowControl/>
        <w:numPr>
          <w:ilvl w:val="0"/>
          <w:numId w:val="7"/>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w:t>
      </w:r>
    </w:p>
    <w:p w:rsidR="00D73D5F" w:rsidRPr="00D73D5F" w:rsidRDefault="00D73D5F" w:rsidP="00D73D5F">
      <w:pPr>
        <w:widowControl/>
        <w:numPr>
          <w:ilvl w:val="0"/>
          <w:numId w:val="7"/>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работодатель – руководитель, наделенный правом заключать трудовые договоры с работниками;</w:t>
      </w:r>
    </w:p>
    <w:p w:rsidR="00D73D5F" w:rsidRPr="00D73D5F" w:rsidRDefault="00D73D5F" w:rsidP="00D73D5F">
      <w:pPr>
        <w:widowControl/>
        <w:numPr>
          <w:ilvl w:val="0"/>
          <w:numId w:val="7"/>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работник – физическое лицо, вступившее в трудовые отношения с работодателем;</w:t>
      </w:r>
    </w:p>
    <w:p w:rsidR="00D73D5F" w:rsidRPr="00D73D5F" w:rsidRDefault="00D73D5F" w:rsidP="00D73D5F">
      <w:pPr>
        <w:widowControl/>
        <w:numPr>
          <w:ilvl w:val="0"/>
          <w:numId w:val="7"/>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lastRenderedPageBreak/>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73D5F" w:rsidRPr="00D73D5F" w:rsidRDefault="00D73D5F" w:rsidP="00D73D5F">
      <w:pPr>
        <w:widowControl/>
        <w:numPr>
          <w:ilvl w:val="0"/>
          <w:numId w:val="7"/>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руководитель структурного подразделения – руководитель подразделения (начальник  отдела, заведующий отделением, сектором и др.);</w:t>
      </w:r>
    </w:p>
    <w:p w:rsidR="00D73D5F" w:rsidRPr="00D73D5F" w:rsidRDefault="00D73D5F" w:rsidP="00D73D5F">
      <w:pPr>
        <w:widowControl/>
        <w:numPr>
          <w:ilvl w:val="0"/>
          <w:numId w:val="7"/>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D73D5F" w:rsidRPr="00D73D5F" w:rsidRDefault="00D73D5F" w:rsidP="00D73D5F">
      <w:pPr>
        <w:widowControl/>
        <w:numPr>
          <w:ilvl w:val="0"/>
          <w:numId w:val="7"/>
        </w:numPr>
        <w:spacing w:before="100" w:beforeAutospacing="1" w:after="100" w:afterAutospacing="1"/>
        <w:ind w:left="-284" w:right="180"/>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управление профессиональными рисками – комплекс взаимосвязанных мероприятий, включающих в себя меры по выявлению, оценке и снижению уровней профессиональных рисков.</w:t>
      </w:r>
    </w:p>
    <w:p w:rsidR="00D73D5F" w:rsidRPr="00D73D5F" w:rsidRDefault="00D73D5F" w:rsidP="00D73D5F">
      <w:pPr>
        <w:widowControl/>
        <w:spacing w:line="600" w:lineRule="atLeast"/>
        <w:ind w:left="-284"/>
        <w:jc w:val="center"/>
        <w:rPr>
          <w:rFonts w:ascii="Times New Roman" w:eastAsia="Times New Roman" w:hAnsi="Times New Roman" w:cs="Times New Roman"/>
          <w:bCs/>
          <w:color w:val="252525"/>
          <w:spacing w:val="-2"/>
          <w:sz w:val="28"/>
          <w:szCs w:val="28"/>
          <w:lang w:eastAsia="en-US" w:bidi="ar-SA"/>
        </w:rPr>
      </w:pPr>
      <w:r w:rsidRPr="00D73D5F">
        <w:rPr>
          <w:rFonts w:ascii="Times New Roman" w:eastAsia="Times New Roman" w:hAnsi="Times New Roman" w:cs="Times New Roman"/>
          <w:bCs/>
          <w:color w:val="252525"/>
          <w:spacing w:val="-2"/>
          <w:sz w:val="28"/>
          <w:szCs w:val="28"/>
          <w:lang w:eastAsia="en-US" w:bidi="ar-SA"/>
        </w:rPr>
        <w:t xml:space="preserve">2. Общие сведения о возникновении опасности и аварийных ситуаций </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2.1.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Положение разъясняет действия работников в случаях возникновения микротравм, порядка их расследования, учета и анализа.</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2.2.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2.3.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 xml:space="preserve">2.4. 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w:t>
      </w:r>
      <w:r w:rsidRPr="00D73D5F">
        <w:rPr>
          <w:rFonts w:ascii="Times New Roman" w:eastAsia="Times New Roman" w:hAnsi="Times New Roman" w:cs="Times New Roman"/>
          <w:sz w:val="28"/>
          <w:szCs w:val="28"/>
          <w:lang w:eastAsia="en-US" w:bidi="ar-SA"/>
        </w:rPr>
        <w:lastRenderedPageBreak/>
        <w:t>обеспечением требований охраны труда и принять меры по предотвращению опасных ситуаций.</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2.5.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D73D5F" w:rsidRPr="00D73D5F" w:rsidRDefault="00D73D5F" w:rsidP="00D73D5F">
      <w:pPr>
        <w:widowControl/>
        <w:spacing w:before="100" w:beforeAutospacing="1" w:after="100" w:afterAutospacing="1" w:line="600" w:lineRule="atLeast"/>
        <w:ind w:left="-284"/>
        <w:jc w:val="center"/>
        <w:rPr>
          <w:rFonts w:ascii="Times New Roman" w:eastAsia="Times New Roman" w:hAnsi="Times New Roman" w:cs="Times New Roman"/>
          <w:bCs/>
          <w:color w:val="252525"/>
          <w:spacing w:val="-2"/>
          <w:sz w:val="28"/>
          <w:szCs w:val="28"/>
          <w:lang w:eastAsia="en-US" w:bidi="ar-SA"/>
        </w:rPr>
      </w:pPr>
      <w:r w:rsidRPr="00D73D5F">
        <w:rPr>
          <w:rFonts w:ascii="Times New Roman" w:eastAsia="Times New Roman" w:hAnsi="Times New Roman" w:cs="Times New Roman"/>
          <w:bCs/>
          <w:color w:val="252525"/>
          <w:spacing w:val="-2"/>
          <w:sz w:val="28"/>
          <w:szCs w:val="28"/>
          <w:lang w:eastAsia="en-US" w:bidi="ar-SA"/>
        </w:rPr>
        <w:t>3. Цели и задачи расследования микротравм</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3.1. 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3.2.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3.3. Целью настоящего Положения является вовлечение руководителей, профсоюзных организаций 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r w:rsidR="00084153">
        <w:rPr>
          <w:rFonts w:ascii="Times New Roman" w:eastAsia="Times New Roman" w:hAnsi="Times New Roman" w:cs="Times New Roman"/>
          <w:sz w:val="28"/>
          <w:szCs w:val="28"/>
          <w:lang w:eastAsia="en-US" w:bidi="ar-SA"/>
        </w:rPr>
        <w:t xml:space="preserve"> </w:t>
      </w:r>
      <w:proofErr w:type="gramStart"/>
      <w:r w:rsidRPr="00D73D5F">
        <w:rPr>
          <w:rFonts w:ascii="Times New Roman" w:eastAsia="Times New Roman" w:hAnsi="Times New Roman" w:cs="Times New Roman"/>
          <w:sz w:val="28"/>
          <w:szCs w:val="28"/>
          <w:lang w:eastAsia="en-US" w:bidi="ar-SA"/>
        </w:rPr>
        <w:t>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roofErr w:type="gramEnd"/>
    </w:p>
    <w:p w:rsidR="00D73D5F" w:rsidRPr="00D73D5F" w:rsidRDefault="00D73D5F" w:rsidP="00D73D5F">
      <w:pPr>
        <w:widowControl/>
        <w:spacing w:before="100" w:before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 xml:space="preserve">3.4. Задачей Положения является создание </w:t>
      </w:r>
      <w:proofErr w:type="gramStart"/>
      <w:r w:rsidRPr="00D73D5F">
        <w:rPr>
          <w:rFonts w:ascii="Times New Roman" w:eastAsia="Times New Roman" w:hAnsi="Times New Roman" w:cs="Times New Roman"/>
          <w:sz w:val="28"/>
          <w:szCs w:val="28"/>
          <w:lang w:eastAsia="en-US" w:bidi="ar-SA"/>
        </w:rPr>
        <w:t xml:space="preserve">на основании полученного объема информации по результатам расследованных микротравм базы данных об имеющихся </w:t>
      </w:r>
      <w:r w:rsidRPr="00D73D5F">
        <w:rPr>
          <w:rFonts w:ascii="Times New Roman" w:eastAsia="Times New Roman" w:hAnsi="Times New Roman" w:cs="Times New Roman"/>
          <w:sz w:val="28"/>
          <w:szCs w:val="28"/>
          <w:lang w:eastAsia="en-US" w:bidi="ar-SA"/>
        </w:rPr>
        <w:lastRenderedPageBreak/>
        <w:t>опасностях с оценкой выявленных профессиональных рисков в подразделениях</w:t>
      </w:r>
      <w:proofErr w:type="gramEnd"/>
      <w:r w:rsidRPr="00D73D5F">
        <w:rPr>
          <w:rFonts w:ascii="Times New Roman" w:eastAsia="Times New Roman" w:hAnsi="Times New Roman" w:cs="Times New Roman"/>
          <w:sz w:val="28"/>
          <w:szCs w:val="28"/>
          <w:lang w:eastAsia="en-US" w:bidi="ar-SA"/>
        </w:rPr>
        <w:t xml:space="preserve"> и подготовкой корректирующих мероприятий, направленных на их минимизацию.</w:t>
      </w:r>
    </w:p>
    <w:p w:rsidR="00D73D5F" w:rsidRPr="00D73D5F" w:rsidRDefault="00D73D5F" w:rsidP="00D73D5F">
      <w:pPr>
        <w:widowControl/>
        <w:spacing w:line="600" w:lineRule="atLeast"/>
        <w:ind w:left="-284"/>
        <w:jc w:val="center"/>
        <w:rPr>
          <w:rFonts w:ascii="Times New Roman" w:eastAsia="Times New Roman" w:hAnsi="Times New Roman" w:cs="Times New Roman"/>
          <w:bCs/>
          <w:color w:val="252525"/>
          <w:spacing w:val="-2"/>
          <w:sz w:val="28"/>
          <w:szCs w:val="28"/>
          <w:lang w:eastAsia="en-US" w:bidi="ar-SA"/>
        </w:rPr>
      </w:pPr>
      <w:r w:rsidRPr="00D73D5F">
        <w:rPr>
          <w:rFonts w:ascii="Times New Roman" w:eastAsia="Times New Roman" w:hAnsi="Times New Roman" w:cs="Times New Roman"/>
          <w:bCs/>
          <w:color w:val="252525"/>
          <w:spacing w:val="-2"/>
          <w:sz w:val="28"/>
          <w:szCs w:val="28"/>
          <w:lang w:eastAsia="en-US" w:bidi="ar-SA"/>
        </w:rPr>
        <w:t>4. Обязанности сторон в случае микротравмы</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4.1. Работодатель в соответствии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4.2. Работник в соответствии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4.3. Работодатель в целях выполнения требований статьи 212 ТК РФ должен:</w:t>
      </w:r>
    </w:p>
    <w:p w:rsidR="00D73D5F" w:rsidRPr="00D73D5F" w:rsidRDefault="00D73D5F" w:rsidP="00D73D5F">
      <w:pPr>
        <w:widowControl/>
        <w:numPr>
          <w:ilvl w:val="0"/>
          <w:numId w:val="8"/>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D73D5F" w:rsidRPr="00D73D5F" w:rsidRDefault="00D73D5F" w:rsidP="00D73D5F">
      <w:pPr>
        <w:widowControl/>
        <w:numPr>
          <w:ilvl w:val="0"/>
          <w:numId w:val="8"/>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регистрировать происшедшие микротравмы в журнале регистрации и учета микротравм (приложение № 2 к Положению);</w:t>
      </w:r>
    </w:p>
    <w:p w:rsidR="00D73D5F" w:rsidRPr="00D73D5F" w:rsidRDefault="00D73D5F" w:rsidP="00D73D5F">
      <w:pPr>
        <w:widowControl/>
        <w:numPr>
          <w:ilvl w:val="0"/>
          <w:numId w:val="8"/>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обеспечить наличие бланков справки о расследовании микротравмы (приложение № 1 к Положению) для своевременного оформления результатов расследования;</w:t>
      </w:r>
    </w:p>
    <w:p w:rsidR="00D73D5F" w:rsidRPr="00D73D5F" w:rsidRDefault="00D73D5F" w:rsidP="00D73D5F">
      <w:pPr>
        <w:widowControl/>
        <w:numPr>
          <w:ilvl w:val="0"/>
          <w:numId w:val="8"/>
        </w:numPr>
        <w:spacing w:before="100" w:beforeAutospacing="1" w:after="100" w:afterAutospacing="1"/>
        <w:ind w:left="-284" w:right="180"/>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давать оценку своевременности, качеству расследования, оформления и учета микротравм на производстве (при их наличии).</w:t>
      </w:r>
    </w:p>
    <w:p w:rsidR="00D73D5F" w:rsidRPr="00D73D5F" w:rsidRDefault="00D73D5F" w:rsidP="00D73D5F">
      <w:pPr>
        <w:widowControl/>
        <w:spacing w:line="600" w:lineRule="atLeast"/>
        <w:ind w:left="-284"/>
        <w:jc w:val="center"/>
        <w:rPr>
          <w:rFonts w:ascii="Times New Roman" w:eastAsia="Times New Roman" w:hAnsi="Times New Roman" w:cs="Times New Roman"/>
          <w:bCs/>
          <w:color w:val="252525"/>
          <w:spacing w:val="-2"/>
          <w:sz w:val="28"/>
          <w:szCs w:val="28"/>
          <w:lang w:eastAsia="en-US" w:bidi="ar-SA"/>
        </w:rPr>
      </w:pPr>
      <w:r w:rsidRPr="00D73D5F">
        <w:rPr>
          <w:rFonts w:ascii="Times New Roman" w:eastAsia="Times New Roman" w:hAnsi="Times New Roman" w:cs="Times New Roman"/>
          <w:bCs/>
          <w:color w:val="252525"/>
          <w:spacing w:val="-2"/>
          <w:sz w:val="28"/>
          <w:szCs w:val="28"/>
          <w:lang w:eastAsia="en-US" w:bidi="ar-SA"/>
        </w:rPr>
        <w:t>5. Первоочередные действия на месте происшествия</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Руководитель структурного подразделения или ответственное лицо по охране труда при любом повреждении (ухудшении) здоровья работника незамедлительно на месте происшествия:</w:t>
      </w:r>
    </w:p>
    <w:p w:rsidR="00D73D5F" w:rsidRPr="00D73D5F" w:rsidRDefault="00D73D5F" w:rsidP="00084153">
      <w:pPr>
        <w:widowControl/>
        <w:numPr>
          <w:ilvl w:val="0"/>
          <w:numId w:val="9"/>
        </w:numPr>
        <w:tabs>
          <w:tab w:val="num" w:pos="426"/>
        </w:tabs>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оказывают первую помощь пострадавшему или доставляют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D73D5F" w:rsidRPr="00D73D5F" w:rsidRDefault="00D73D5F" w:rsidP="00D73D5F">
      <w:pPr>
        <w:widowControl/>
        <w:numPr>
          <w:ilvl w:val="0"/>
          <w:numId w:val="9"/>
        </w:numPr>
        <w:tabs>
          <w:tab w:val="num" w:pos="720"/>
        </w:tabs>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обеспечивают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rsidR="00D73D5F" w:rsidRPr="00D73D5F" w:rsidRDefault="00D73D5F" w:rsidP="00D73D5F">
      <w:pPr>
        <w:widowControl/>
        <w:numPr>
          <w:ilvl w:val="0"/>
          <w:numId w:val="9"/>
        </w:numPr>
        <w:tabs>
          <w:tab w:val="num" w:pos="720"/>
        </w:tabs>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принимают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D73D5F" w:rsidRPr="00D73D5F" w:rsidRDefault="00D73D5F" w:rsidP="00D73D5F">
      <w:pPr>
        <w:widowControl/>
        <w:numPr>
          <w:ilvl w:val="0"/>
          <w:numId w:val="9"/>
        </w:numPr>
        <w:tabs>
          <w:tab w:val="num" w:pos="720"/>
        </w:tabs>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lastRenderedPageBreak/>
        <w:t>обеспечивают фиксацию места происшествия путем фотографирования, оформления схем;</w:t>
      </w:r>
    </w:p>
    <w:p w:rsidR="00D73D5F" w:rsidRPr="00D73D5F" w:rsidRDefault="00D73D5F" w:rsidP="00084153">
      <w:pPr>
        <w:widowControl/>
        <w:numPr>
          <w:ilvl w:val="0"/>
          <w:numId w:val="9"/>
        </w:numPr>
        <w:tabs>
          <w:tab w:val="clear" w:pos="360"/>
          <w:tab w:val="num" w:pos="0"/>
          <w:tab w:val="num" w:pos="720"/>
        </w:tabs>
        <w:spacing w:before="100" w:beforeAutospacing="1" w:after="100" w:afterAutospacing="1"/>
        <w:ind w:left="-284" w:right="180"/>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информируют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D73D5F" w:rsidRPr="00D73D5F" w:rsidRDefault="00D73D5F" w:rsidP="00D73D5F">
      <w:pPr>
        <w:widowControl/>
        <w:spacing w:after="100" w:afterAutospacing="1" w:line="600" w:lineRule="atLeast"/>
        <w:ind w:left="-284"/>
        <w:jc w:val="center"/>
        <w:rPr>
          <w:rFonts w:ascii="Times New Roman" w:eastAsia="Times New Roman" w:hAnsi="Times New Roman" w:cs="Times New Roman"/>
          <w:bCs/>
          <w:color w:val="252525"/>
          <w:spacing w:val="-2"/>
          <w:sz w:val="28"/>
          <w:szCs w:val="28"/>
          <w:lang w:eastAsia="en-US" w:bidi="ar-SA"/>
        </w:rPr>
      </w:pPr>
      <w:r w:rsidRPr="00D73D5F">
        <w:rPr>
          <w:rFonts w:ascii="Times New Roman" w:eastAsia="Times New Roman" w:hAnsi="Times New Roman" w:cs="Times New Roman"/>
          <w:bCs/>
          <w:color w:val="252525"/>
          <w:spacing w:val="-2"/>
          <w:sz w:val="28"/>
          <w:szCs w:val="28"/>
          <w:lang w:eastAsia="en-US" w:bidi="ar-SA"/>
        </w:rPr>
        <w:t>6. Порядок организации расследования микротравм</w:t>
      </w:r>
    </w:p>
    <w:p w:rsidR="00084153" w:rsidRDefault="00D73D5F" w:rsidP="00084153">
      <w:pPr>
        <w:widowControl/>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6.1. Руководитель структурного подразделения или ответственное лицо по охране труда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rsidR="00D73D5F" w:rsidRPr="00D73D5F" w:rsidRDefault="00D73D5F" w:rsidP="00084153">
      <w:pPr>
        <w:widowControl/>
        <w:ind w:left="-284" w:firstLine="426"/>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В расследовании микротравм принимает участие представитель выборного органа первичной профсоюзной организации или иного представительного органа работников. Руководитель структурного подразделения для участия в расследовании может приглашать других работников,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6.2.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6.3. Руководитель структурного подразделения или ответственное лицо по охране труда по результатам расследования в течение суток оформляет справку о рассмотрении обстоятельств и причин, приведших к возникновению микроповреждения (микротравмы) работника в одном экземпляре (приложение № 1) (справка подписывается всеми участниками расследования и пострадавшим).</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При этом в справке расследования указывают:</w:t>
      </w:r>
    </w:p>
    <w:p w:rsidR="00D73D5F" w:rsidRPr="00D73D5F" w:rsidRDefault="00D73D5F" w:rsidP="00D73D5F">
      <w:pPr>
        <w:widowControl/>
        <w:numPr>
          <w:ilvl w:val="0"/>
          <w:numId w:val="10"/>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сведения о работнике, получившем микротравму;</w:t>
      </w:r>
    </w:p>
    <w:p w:rsidR="00D73D5F" w:rsidRPr="00D73D5F" w:rsidRDefault="00D73D5F" w:rsidP="00D73D5F">
      <w:pPr>
        <w:widowControl/>
        <w:numPr>
          <w:ilvl w:val="0"/>
          <w:numId w:val="10"/>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время происшествия (время обращения работника за оказанием медицинской помощи или факт отказа работника от медицинской помощи);</w:t>
      </w:r>
    </w:p>
    <w:p w:rsidR="00D73D5F" w:rsidRPr="00D73D5F" w:rsidRDefault="00D73D5F" w:rsidP="00084153">
      <w:pPr>
        <w:widowControl/>
        <w:numPr>
          <w:ilvl w:val="0"/>
          <w:numId w:val="10"/>
        </w:numPr>
        <w:spacing w:before="100" w:beforeAutospacing="1" w:after="100" w:afterAutospacing="1"/>
        <w:ind w:left="-284" w:right="180"/>
        <w:contextualSpacing/>
        <w:jc w:val="both"/>
        <w:rPr>
          <w:rFonts w:ascii="Times New Roman" w:eastAsia="Times New Roman" w:hAnsi="Times New Roman" w:cs="Times New Roman"/>
          <w:sz w:val="28"/>
          <w:szCs w:val="28"/>
          <w:lang w:val="en-US" w:eastAsia="en-US" w:bidi="ar-SA"/>
        </w:rPr>
      </w:pPr>
      <w:proofErr w:type="spellStart"/>
      <w:r w:rsidRPr="00D73D5F">
        <w:rPr>
          <w:rFonts w:ascii="Times New Roman" w:eastAsia="Times New Roman" w:hAnsi="Times New Roman" w:cs="Times New Roman"/>
          <w:sz w:val="28"/>
          <w:szCs w:val="28"/>
          <w:lang w:val="en-US" w:eastAsia="en-US" w:bidi="ar-SA"/>
        </w:rPr>
        <w:t>краткие</w:t>
      </w:r>
      <w:proofErr w:type="spellEnd"/>
      <w:r w:rsidRPr="00D73D5F">
        <w:rPr>
          <w:rFonts w:ascii="Times New Roman" w:eastAsia="Times New Roman" w:hAnsi="Times New Roman" w:cs="Times New Roman"/>
          <w:sz w:val="28"/>
          <w:szCs w:val="28"/>
          <w:lang w:val="en-US" w:eastAsia="en-US" w:bidi="ar-SA"/>
        </w:rPr>
        <w:t xml:space="preserve"> </w:t>
      </w:r>
      <w:proofErr w:type="spellStart"/>
      <w:r w:rsidRPr="00D73D5F">
        <w:rPr>
          <w:rFonts w:ascii="Times New Roman" w:eastAsia="Times New Roman" w:hAnsi="Times New Roman" w:cs="Times New Roman"/>
          <w:sz w:val="28"/>
          <w:szCs w:val="28"/>
          <w:lang w:val="en-US" w:eastAsia="en-US" w:bidi="ar-SA"/>
        </w:rPr>
        <w:t>обстоятельства</w:t>
      </w:r>
      <w:proofErr w:type="spellEnd"/>
      <w:r w:rsidRPr="00D73D5F">
        <w:rPr>
          <w:rFonts w:ascii="Times New Roman" w:eastAsia="Times New Roman" w:hAnsi="Times New Roman" w:cs="Times New Roman"/>
          <w:sz w:val="28"/>
          <w:szCs w:val="28"/>
          <w:lang w:val="en-US" w:eastAsia="en-US" w:bidi="ar-SA"/>
        </w:rPr>
        <w:t xml:space="preserve"> </w:t>
      </w:r>
      <w:proofErr w:type="spellStart"/>
      <w:r w:rsidRPr="00D73D5F">
        <w:rPr>
          <w:rFonts w:ascii="Times New Roman" w:eastAsia="Times New Roman" w:hAnsi="Times New Roman" w:cs="Times New Roman"/>
          <w:sz w:val="28"/>
          <w:szCs w:val="28"/>
          <w:lang w:val="en-US" w:eastAsia="en-US" w:bidi="ar-SA"/>
        </w:rPr>
        <w:t>повреждения</w:t>
      </w:r>
      <w:proofErr w:type="spellEnd"/>
      <w:r w:rsidRPr="00D73D5F">
        <w:rPr>
          <w:rFonts w:ascii="Times New Roman" w:eastAsia="Times New Roman" w:hAnsi="Times New Roman" w:cs="Times New Roman"/>
          <w:sz w:val="28"/>
          <w:szCs w:val="28"/>
          <w:lang w:val="en-US" w:eastAsia="en-US" w:bidi="ar-SA"/>
        </w:rPr>
        <w:t xml:space="preserve"> </w:t>
      </w:r>
      <w:proofErr w:type="spellStart"/>
      <w:r w:rsidRPr="00D73D5F">
        <w:rPr>
          <w:rFonts w:ascii="Times New Roman" w:eastAsia="Times New Roman" w:hAnsi="Times New Roman" w:cs="Times New Roman"/>
          <w:sz w:val="28"/>
          <w:szCs w:val="28"/>
          <w:lang w:val="en-US" w:eastAsia="en-US" w:bidi="ar-SA"/>
        </w:rPr>
        <w:t>здоровья</w:t>
      </w:r>
      <w:proofErr w:type="spellEnd"/>
      <w:r w:rsidRPr="00D73D5F">
        <w:rPr>
          <w:rFonts w:ascii="Times New Roman" w:eastAsia="Times New Roman" w:hAnsi="Times New Roman" w:cs="Times New Roman"/>
          <w:sz w:val="28"/>
          <w:szCs w:val="28"/>
          <w:lang w:val="en-US" w:eastAsia="en-US" w:bidi="ar-SA"/>
        </w:rPr>
        <w:t>;</w:t>
      </w:r>
    </w:p>
    <w:p w:rsidR="00D73D5F" w:rsidRPr="00D73D5F" w:rsidRDefault="00D73D5F" w:rsidP="00D73D5F">
      <w:pPr>
        <w:widowControl/>
        <w:numPr>
          <w:ilvl w:val="0"/>
          <w:numId w:val="10"/>
        </w:numPr>
        <w:spacing w:before="100" w:beforeAutospacing="1" w:after="100" w:afterAutospacing="1"/>
        <w:ind w:left="-284" w:right="180"/>
        <w:contextualSpacing/>
        <w:jc w:val="both"/>
        <w:rPr>
          <w:rFonts w:ascii="Times New Roman" w:eastAsia="Times New Roman" w:hAnsi="Times New Roman" w:cs="Times New Roman"/>
          <w:sz w:val="28"/>
          <w:szCs w:val="28"/>
          <w:lang w:eastAsia="en-US" w:bidi="ar-SA"/>
        </w:rPr>
      </w:pPr>
      <w:proofErr w:type="gramStart"/>
      <w:r w:rsidRPr="00D73D5F">
        <w:rPr>
          <w:rFonts w:ascii="Times New Roman" w:eastAsia="Times New Roman" w:hAnsi="Times New Roman" w:cs="Times New Roman"/>
          <w:sz w:val="28"/>
          <w:szCs w:val="28"/>
          <w:lang w:eastAsia="en-US" w:bidi="ar-SA"/>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w:t>
      </w:r>
      <w:proofErr w:type="gramEnd"/>
      <w:r w:rsidRPr="00D73D5F">
        <w:rPr>
          <w:rFonts w:ascii="Times New Roman" w:eastAsia="Times New Roman" w:hAnsi="Times New Roman" w:cs="Times New Roman"/>
          <w:sz w:val="28"/>
          <w:szCs w:val="28"/>
          <w:lang w:eastAsia="en-US" w:bidi="ar-SA"/>
        </w:rPr>
        <w:t xml:space="preserve"> </w:t>
      </w:r>
      <w:proofErr w:type="gramStart"/>
      <w:r w:rsidRPr="00D73D5F">
        <w:rPr>
          <w:rFonts w:ascii="Times New Roman" w:eastAsia="Times New Roman" w:hAnsi="Times New Roman" w:cs="Times New Roman"/>
          <w:sz w:val="28"/>
          <w:szCs w:val="28"/>
          <w:lang w:eastAsia="en-US" w:bidi="ar-SA"/>
        </w:rPr>
        <w:t>Установление основной причины необходимо для последующего анализа опасностей и их предупреждения);</w:t>
      </w:r>
      <w:proofErr w:type="gramEnd"/>
    </w:p>
    <w:p w:rsidR="00D73D5F" w:rsidRPr="00D73D5F" w:rsidRDefault="00D73D5F" w:rsidP="00D73D5F">
      <w:pPr>
        <w:widowControl/>
        <w:numPr>
          <w:ilvl w:val="0"/>
          <w:numId w:val="10"/>
        </w:numPr>
        <w:spacing w:before="100" w:beforeAutospacing="1" w:after="100" w:afterAutospacing="1"/>
        <w:ind w:left="-284" w:right="180"/>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перечень мероприятий по устранению причин происшедшего.</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lastRenderedPageBreak/>
        <w:t>6.4. Руководитель структурного подразделения или ответственное лицо по охране труда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 2.1.6 постановления Минтруда и Минобразования от 13.01.2003 № 1/29).</w:t>
      </w:r>
    </w:p>
    <w:p w:rsidR="00D73D5F" w:rsidRPr="00D73D5F" w:rsidRDefault="00D73D5F" w:rsidP="00D73D5F">
      <w:pPr>
        <w:widowControl/>
        <w:ind w:left="-284"/>
        <w:jc w:val="center"/>
        <w:rPr>
          <w:rFonts w:ascii="Times New Roman" w:eastAsia="Times New Roman" w:hAnsi="Times New Roman" w:cs="Times New Roman"/>
          <w:bCs/>
          <w:color w:val="252525"/>
          <w:spacing w:val="-2"/>
          <w:sz w:val="28"/>
          <w:szCs w:val="28"/>
          <w:lang w:eastAsia="en-US" w:bidi="ar-SA"/>
        </w:rPr>
      </w:pPr>
      <w:r w:rsidRPr="00D73D5F">
        <w:rPr>
          <w:rFonts w:ascii="Times New Roman" w:eastAsia="Times New Roman" w:hAnsi="Times New Roman" w:cs="Times New Roman"/>
          <w:bCs/>
          <w:color w:val="252525"/>
          <w:spacing w:val="-2"/>
          <w:sz w:val="28"/>
          <w:szCs w:val="28"/>
          <w:lang w:eastAsia="en-US" w:bidi="ar-SA"/>
        </w:rPr>
        <w:t>7. Учет и оценка микротравм с выработкой мер, направленных на обеспечение безопасных условий труда</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 xml:space="preserve">7.1.  Ответственное лицо по охране труда </w:t>
      </w:r>
    </w:p>
    <w:p w:rsidR="00D73D5F" w:rsidRPr="00D73D5F" w:rsidRDefault="00D73D5F" w:rsidP="00D73D5F">
      <w:pPr>
        <w:widowControl/>
        <w:numPr>
          <w:ilvl w:val="0"/>
          <w:numId w:val="11"/>
        </w:numPr>
        <w:spacing w:before="100" w:beforeAutospacing="1" w:after="100" w:afterAutospacing="1"/>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производит учет произошедших микротравм с регистрацией их в журнале учета микротравм (приложение № 2 к Положению).</w:t>
      </w:r>
    </w:p>
    <w:p w:rsidR="00D73D5F" w:rsidRPr="00D73D5F" w:rsidRDefault="00D73D5F" w:rsidP="00D73D5F">
      <w:pPr>
        <w:widowControl/>
        <w:numPr>
          <w:ilvl w:val="0"/>
          <w:numId w:val="11"/>
        </w:numPr>
        <w:spacing w:before="100" w:beforeAutospacing="1" w:after="100" w:afterAutospacing="1"/>
        <w:ind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D73D5F" w:rsidRPr="00D73D5F" w:rsidRDefault="00D73D5F" w:rsidP="00D73D5F">
      <w:pPr>
        <w:widowControl/>
        <w:numPr>
          <w:ilvl w:val="0"/>
          <w:numId w:val="11"/>
        </w:numPr>
        <w:spacing w:before="100" w:beforeAutospacing="1" w:after="100" w:afterAutospacing="1"/>
        <w:ind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 xml:space="preserve">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w:t>
      </w:r>
      <w:proofErr w:type="gramStart"/>
      <w:r w:rsidRPr="00D73D5F">
        <w:rPr>
          <w:rFonts w:ascii="Times New Roman" w:eastAsia="Times New Roman" w:hAnsi="Times New Roman" w:cs="Times New Roman"/>
          <w:sz w:val="28"/>
          <w:szCs w:val="28"/>
          <w:lang w:eastAsia="en-US" w:bidi="ar-SA"/>
        </w:rPr>
        <w:t>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w:t>
      </w:r>
      <w:proofErr w:type="gramEnd"/>
      <w:r w:rsidRPr="00D73D5F">
        <w:rPr>
          <w:rFonts w:ascii="Times New Roman" w:eastAsia="Times New Roman" w:hAnsi="Times New Roman" w:cs="Times New Roman"/>
          <w:sz w:val="28"/>
          <w:szCs w:val="28"/>
          <w:lang w:eastAsia="en-US" w:bidi="ar-SA"/>
        </w:rPr>
        <w:t xml:space="preserve"> возникновение микротравм на одном участке по одним и тем же причинам или полученных одновременно двумя и более работниками);</w:t>
      </w:r>
    </w:p>
    <w:p w:rsidR="00D73D5F" w:rsidRPr="00D73D5F" w:rsidRDefault="00D73D5F" w:rsidP="00D73D5F">
      <w:pPr>
        <w:widowControl/>
        <w:numPr>
          <w:ilvl w:val="0"/>
          <w:numId w:val="11"/>
        </w:numPr>
        <w:spacing w:before="100" w:beforeAutospacing="1" w:after="100" w:afterAutospacing="1"/>
        <w:ind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информирует причастных работников об обстоятельствах и причинах происшедших микротравм, создававших реальную угрозу наступления тяжких последствий;</w:t>
      </w:r>
    </w:p>
    <w:p w:rsidR="00D73D5F" w:rsidRPr="00D73D5F" w:rsidRDefault="00D73D5F" w:rsidP="00D73D5F">
      <w:pPr>
        <w:widowControl/>
        <w:numPr>
          <w:ilvl w:val="0"/>
          <w:numId w:val="11"/>
        </w:numPr>
        <w:spacing w:before="100" w:beforeAutospacing="1" w:after="100" w:afterAutospacing="1"/>
        <w:ind w:right="180"/>
        <w:contextualSpacing/>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D73D5F" w:rsidRPr="00D73D5F" w:rsidRDefault="00D73D5F" w:rsidP="00D73D5F">
      <w:pPr>
        <w:widowControl/>
        <w:numPr>
          <w:ilvl w:val="0"/>
          <w:numId w:val="11"/>
        </w:numPr>
        <w:spacing w:before="100" w:beforeAutospacing="1" w:after="100" w:afterAutospacing="1"/>
        <w:ind w:right="180"/>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разъясняет руководителям структурных подразделений при проведении всех видов проверок и обучения порядок расследования и оформления микротравм.</w:t>
      </w:r>
    </w:p>
    <w:p w:rsidR="00D73D5F" w:rsidRPr="00D73D5F" w:rsidRDefault="00D73D5F" w:rsidP="00D73D5F">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7.2. Глава Администрации:</w:t>
      </w:r>
    </w:p>
    <w:p w:rsidR="00D73D5F" w:rsidRPr="00D73D5F" w:rsidRDefault="00D73D5F" w:rsidP="00D73D5F">
      <w:pPr>
        <w:widowControl/>
        <w:numPr>
          <w:ilvl w:val="0"/>
          <w:numId w:val="12"/>
        </w:numPr>
        <w:spacing w:before="100" w:beforeAutospacing="1" w:after="100" w:afterAutospacing="1"/>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обеспечивает контроль оформления и учета микротравм на производстве;</w:t>
      </w:r>
    </w:p>
    <w:p w:rsidR="00D73D5F" w:rsidRPr="00D73D5F" w:rsidRDefault="00D73D5F" w:rsidP="001C0EAB">
      <w:pPr>
        <w:widowControl/>
        <w:numPr>
          <w:ilvl w:val="0"/>
          <w:numId w:val="12"/>
        </w:numPr>
        <w:spacing w:before="100" w:beforeAutospacing="1" w:after="100" w:afterAutospacing="1"/>
        <w:ind w:right="180"/>
        <w:jc w:val="both"/>
        <w:rPr>
          <w:rFonts w:ascii="Times New Roman" w:eastAsia="Times New Roman" w:hAnsi="Times New Roman" w:cs="Times New Roman"/>
          <w:sz w:val="28"/>
          <w:szCs w:val="28"/>
          <w:lang w:eastAsia="en-US" w:bidi="ar-SA"/>
        </w:rPr>
      </w:pPr>
      <w:r w:rsidRPr="00D73D5F">
        <w:rPr>
          <w:rFonts w:ascii="Times New Roman" w:eastAsia="Times New Roman" w:hAnsi="Times New Roman" w:cs="Times New Roman"/>
          <w:sz w:val="28"/>
          <w:szCs w:val="28"/>
          <w:lang w:eastAsia="en-US" w:bidi="ar-SA"/>
        </w:rPr>
        <w:t>обеспечивает финансирование мероприятий по улучшению условий труда (устранению причин микротравм).</w:t>
      </w:r>
    </w:p>
    <w:p w:rsidR="00D73D5F" w:rsidRPr="00D73D5F" w:rsidRDefault="00D73D5F" w:rsidP="001C0EAB">
      <w:pPr>
        <w:widowControl/>
        <w:ind w:left="-284"/>
        <w:jc w:val="both"/>
        <w:rPr>
          <w:rFonts w:ascii="Times New Roman" w:eastAsia="Times New Roman" w:hAnsi="Times New Roman" w:cs="Times New Roman"/>
          <w:bCs/>
          <w:lang w:eastAsia="en-US" w:bidi="ar-SA"/>
        </w:rPr>
      </w:pPr>
    </w:p>
    <w:p w:rsidR="001C0EAB" w:rsidRPr="001C0EAB" w:rsidRDefault="001C0EAB" w:rsidP="001C0EAB">
      <w:pPr>
        <w:widowControl/>
        <w:ind w:left="-284"/>
        <w:jc w:val="right"/>
        <w:rPr>
          <w:rFonts w:ascii="Times New Roman" w:eastAsia="Times New Roman" w:hAnsi="Times New Roman" w:cs="Times New Roman"/>
          <w:bCs/>
          <w:lang w:eastAsia="en-US" w:bidi="ar-SA"/>
        </w:rPr>
      </w:pPr>
      <w:r w:rsidRPr="001C0EAB">
        <w:rPr>
          <w:rFonts w:ascii="Times New Roman" w:eastAsia="Times New Roman" w:hAnsi="Times New Roman" w:cs="Times New Roman"/>
          <w:bCs/>
          <w:lang w:eastAsia="en-US" w:bidi="ar-SA"/>
        </w:rPr>
        <w:t>Приложение № 1</w:t>
      </w:r>
    </w:p>
    <w:p w:rsidR="001C0EAB" w:rsidRPr="001C0EAB" w:rsidRDefault="001C0EAB" w:rsidP="001C0EAB">
      <w:pPr>
        <w:widowControl/>
        <w:ind w:left="-284"/>
        <w:jc w:val="right"/>
        <w:rPr>
          <w:rFonts w:ascii="Times New Roman" w:eastAsia="Times New Roman" w:hAnsi="Times New Roman" w:cs="Times New Roman"/>
          <w:bCs/>
          <w:lang w:eastAsia="en-US" w:bidi="ar-SA"/>
        </w:rPr>
      </w:pPr>
      <w:r w:rsidRPr="001C0EAB">
        <w:rPr>
          <w:rFonts w:ascii="Times New Roman" w:eastAsia="Times New Roman" w:hAnsi="Times New Roman" w:cs="Times New Roman"/>
          <w:bCs/>
          <w:lang w:eastAsia="en-US" w:bidi="ar-SA"/>
        </w:rPr>
        <w:t>к Положению</w:t>
      </w:r>
    </w:p>
    <w:p w:rsidR="001C0EAB" w:rsidRDefault="001C0EAB" w:rsidP="001C0EAB">
      <w:pPr>
        <w:widowControl/>
        <w:ind w:left="-284"/>
        <w:jc w:val="center"/>
        <w:rPr>
          <w:rFonts w:ascii="Times New Roman" w:eastAsia="Times New Roman" w:hAnsi="Times New Roman" w:cs="Times New Roman"/>
          <w:bCs/>
          <w:sz w:val="28"/>
          <w:szCs w:val="28"/>
          <w:lang w:eastAsia="en-US" w:bidi="ar-SA"/>
        </w:rPr>
      </w:pPr>
      <w:r w:rsidRPr="001C0EAB">
        <w:rPr>
          <w:rFonts w:ascii="Times New Roman" w:eastAsia="Times New Roman" w:hAnsi="Times New Roman" w:cs="Times New Roman"/>
          <w:bCs/>
          <w:sz w:val="28"/>
          <w:szCs w:val="28"/>
          <w:lang w:eastAsia="en-US" w:bidi="ar-SA"/>
        </w:rPr>
        <w:t>Справка</w:t>
      </w:r>
    </w:p>
    <w:p w:rsidR="001C0EAB" w:rsidRPr="001C0EAB" w:rsidRDefault="001C0EAB" w:rsidP="001C0EAB">
      <w:pPr>
        <w:widowControl/>
        <w:spacing w:after="100" w:afterAutospacing="1"/>
        <w:ind w:left="-284"/>
        <w:jc w:val="center"/>
        <w:rPr>
          <w:rFonts w:ascii="Times New Roman" w:eastAsia="Times New Roman" w:hAnsi="Times New Roman" w:cs="Times New Roman"/>
          <w:sz w:val="28"/>
          <w:szCs w:val="28"/>
          <w:lang w:eastAsia="en-US" w:bidi="ar-SA"/>
        </w:rPr>
      </w:pPr>
      <w:r w:rsidRPr="001C0EAB">
        <w:rPr>
          <w:rFonts w:ascii="Times New Roman" w:eastAsia="Times New Roman" w:hAnsi="Times New Roman" w:cs="Times New Roman"/>
          <w:bCs/>
          <w:sz w:val="28"/>
          <w:szCs w:val="28"/>
          <w:lang w:eastAsia="en-US" w:bidi="ar-SA"/>
        </w:rPr>
        <w:t xml:space="preserve"> о рассмотрении обстоятельств и причин, приведших к возникновению микроповреждения (микротравмы) работника</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Пострадавший</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работник</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__________________________________________________________________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lang w:eastAsia="en-US" w:bidi="ar-SA"/>
        </w:rPr>
      </w:pPr>
      <w:r w:rsidRPr="001C0EAB">
        <w:rPr>
          <w:rFonts w:ascii="Times New Roman" w:eastAsia="Times New Roman" w:hAnsi="Times New Roman" w:cs="Times New Roman"/>
          <w:color w:val="auto"/>
          <w:lang w:val="en-US" w:eastAsia="en-US" w:bidi="ar-SA"/>
        </w:rPr>
        <w:t> </w:t>
      </w:r>
      <w:proofErr w:type="gramStart"/>
      <w:r w:rsidRPr="001C0EAB">
        <w:rPr>
          <w:rFonts w:ascii="Times New Roman" w:eastAsia="Times New Roman" w:hAnsi="Times New Roman" w:cs="Times New Roman"/>
          <w:color w:val="auto"/>
          <w:lang w:eastAsia="en-US" w:bidi="ar-SA"/>
        </w:rPr>
        <w:t>(фамилия,</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имя,</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отчество</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(при</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наличии),</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год</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рождения,</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должность,</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структурное</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подразделение,</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стаж</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работы</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по</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специальности)</w:t>
      </w:r>
      <w:proofErr w:type="gramEnd"/>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__________________________________________________________________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__________________________________________________________________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__________________________________________________________________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Место</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получения</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работником</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микроповреждения</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(микротравмы):</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__________________________________________________________________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__________________________________________________________________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__________________________________________________________________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Дата,</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время</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получения</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работником</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микроповреждения</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(микротравмы):</w:t>
      </w:r>
      <w:r w:rsidRPr="001C0EAB">
        <w:rPr>
          <w:rFonts w:ascii="Times New Roman" w:eastAsia="Times New Roman" w:hAnsi="Times New Roman" w:cs="Times New Roman"/>
          <w:color w:val="auto"/>
          <w:sz w:val="28"/>
          <w:szCs w:val="28"/>
          <w:lang w:val="en-US" w:eastAsia="en-US" w:bidi="ar-SA"/>
        </w:rPr>
        <w:t> </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__________________________________________________________________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Действия</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по</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оказанию</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первой</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помощи:</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Характер</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(описание)</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микротравмы</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__________________________________________________________________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Обстоятельства:</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lang w:eastAsia="en-US" w:bidi="ar-SA"/>
        </w:rPr>
      </w:pPr>
      <w:r w:rsidRPr="001C0EAB">
        <w:rPr>
          <w:rFonts w:ascii="Times New Roman" w:eastAsia="Times New Roman" w:hAnsi="Times New Roman" w:cs="Times New Roman"/>
          <w:color w:val="auto"/>
          <w:lang w:eastAsia="en-US" w:bidi="ar-SA"/>
        </w:rPr>
        <w:t xml:space="preserve"> </w:t>
      </w:r>
      <w:r w:rsidRPr="001C0EAB">
        <w:rPr>
          <w:rFonts w:ascii="Times New Roman" w:eastAsia="Times New Roman" w:hAnsi="Times New Roman" w:cs="Times New Roman"/>
          <w:color w:val="auto"/>
          <w:lang w:val="en-US" w:eastAsia="en-US" w:bidi="ar-SA"/>
        </w:rPr>
        <w:t>                  </w:t>
      </w:r>
      <w:proofErr w:type="gramStart"/>
      <w:r w:rsidRPr="001C0EAB">
        <w:rPr>
          <w:rFonts w:ascii="Times New Roman" w:eastAsia="Times New Roman" w:hAnsi="Times New Roman" w:cs="Times New Roman"/>
          <w:color w:val="auto"/>
          <w:lang w:eastAsia="en-US" w:bidi="ar-SA"/>
        </w:rPr>
        <w:t>(изложение</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обстоятельств</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получения</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работником микроповреждения</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(микротравмы)</w:t>
      </w:r>
      <w:proofErr w:type="gramEnd"/>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__________________________________________________________________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Причины,</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приведшие</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к</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микроповреждению</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(микротравме):</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__________________________________________________________________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__________________________________________________________________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lang w:eastAsia="en-US" w:bidi="ar-SA"/>
        </w:rPr>
      </w:pPr>
      <w:r w:rsidRPr="001C0EAB">
        <w:rPr>
          <w:rFonts w:ascii="Times New Roman" w:eastAsia="Times New Roman" w:hAnsi="Times New Roman" w:cs="Times New Roman"/>
          <w:color w:val="auto"/>
          <w:lang w:eastAsia="en-US" w:bidi="ar-SA"/>
        </w:rPr>
        <w:t xml:space="preserve"> </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 xml:space="preserve">                            </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(указать</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выявленные</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причины)</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__________________________________________________________________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Предложения</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по</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устранению</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причин,</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приведших</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к</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микроповреждению</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(микротравме):____________________________________________________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__________________________________________________________________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__________________________________________________________________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__________________________________________________________________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w:t>
      </w:r>
      <w:r w:rsidRPr="001C0EAB">
        <w:rPr>
          <w:rFonts w:ascii="Times New Roman" w:eastAsia="Times New Roman" w:hAnsi="Times New Roman" w:cs="Times New Roman"/>
          <w:color w:val="auto"/>
          <w:sz w:val="28"/>
          <w:szCs w:val="28"/>
          <w:lang w:val="en-US" w:eastAsia="en-US" w:bidi="ar-SA"/>
        </w:rPr>
        <w:t> </w:t>
      </w:r>
    </w:p>
    <w:p w:rsidR="001C0EAB" w:rsidRPr="001C0EAB" w:rsidRDefault="001C0EAB" w:rsidP="001C0EAB">
      <w:pPr>
        <w:autoSpaceDE w:val="0"/>
        <w:autoSpaceDN w:val="0"/>
        <w:adjustRightInd w:val="0"/>
        <w:jc w:val="both"/>
        <w:rPr>
          <w:rFonts w:ascii="Times New Roman" w:eastAsia="Times New Roman" w:hAnsi="Times New Roman" w:cs="Times New Roman"/>
          <w:color w:val="auto"/>
          <w:sz w:val="28"/>
          <w:szCs w:val="28"/>
          <w:lang w:eastAsia="en-US" w:bidi="ar-SA"/>
        </w:rPr>
      </w:pPr>
      <w:r w:rsidRPr="001C0EAB">
        <w:rPr>
          <w:rFonts w:ascii="Times New Roman" w:eastAsia="Times New Roman" w:hAnsi="Times New Roman" w:cs="Times New Roman"/>
          <w:color w:val="auto"/>
          <w:sz w:val="28"/>
          <w:szCs w:val="28"/>
          <w:lang w:eastAsia="en-US" w:bidi="ar-SA"/>
        </w:rPr>
        <w:t xml:space="preserve"> Подпись</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уполномоченного</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лица</w:t>
      </w:r>
      <w:r w:rsidRPr="001C0EAB">
        <w:rPr>
          <w:rFonts w:ascii="Times New Roman" w:eastAsia="Times New Roman" w:hAnsi="Times New Roman" w:cs="Times New Roman"/>
          <w:color w:val="auto"/>
          <w:sz w:val="28"/>
          <w:szCs w:val="28"/>
          <w:lang w:val="en-US" w:eastAsia="en-US" w:bidi="ar-SA"/>
        </w:rPr>
        <w:t> </w:t>
      </w:r>
      <w:r w:rsidRPr="001C0EAB">
        <w:rPr>
          <w:rFonts w:ascii="Times New Roman" w:eastAsia="Times New Roman" w:hAnsi="Times New Roman" w:cs="Times New Roman"/>
          <w:color w:val="auto"/>
          <w:sz w:val="28"/>
          <w:szCs w:val="28"/>
          <w:lang w:eastAsia="en-US" w:bidi="ar-SA"/>
        </w:rPr>
        <w:t>_____________________________________</w:t>
      </w:r>
    </w:p>
    <w:p w:rsidR="001C0EAB" w:rsidRPr="001C0EAB" w:rsidRDefault="001C0EAB" w:rsidP="001C0EAB">
      <w:pPr>
        <w:autoSpaceDE w:val="0"/>
        <w:autoSpaceDN w:val="0"/>
        <w:adjustRightInd w:val="0"/>
        <w:jc w:val="both"/>
        <w:rPr>
          <w:rFonts w:ascii="Times New Roman" w:eastAsia="Times New Roman" w:hAnsi="Times New Roman" w:cs="Times New Roman"/>
          <w:color w:val="auto"/>
          <w:lang w:eastAsia="en-US" w:bidi="ar-SA"/>
        </w:rPr>
      </w:pPr>
      <w:r w:rsidRPr="001C0EAB">
        <w:rPr>
          <w:rFonts w:ascii="Times New Roman" w:eastAsia="Times New Roman" w:hAnsi="Times New Roman" w:cs="Times New Roman"/>
          <w:color w:val="auto"/>
          <w:lang w:eastAsia="en-US" w:bidi="ar-SA"/>
        </w:rPr>
        <w:t xml:space="preserve"> </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 xml:space="preserve">                                                    </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(фамилия,</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инициалы,</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должность,</w:t>
      </w:r>
      <w:r w:rsidRPr="001C0EAB">
        <w:rPr>
          <w:rFonts w:ascii="Times New Roman" w:eastAsia="Times New Roman" w:hAnsi="Times New Roman" w:cs="Times New Roman"/>
          <w:color w:val="auto"/>
          <w:lang w:val="en-US" w:eastAsia="en-US" w:bidi="ar-SA"/>
        </w:rPr>
        <w:t> </w:t>
      </w:r>
      <w:r w:rsidRPr="001C0EAB">
        <w:rPr>
          <w:rFonts w:ascii="Times New Roman" w:eastAsia="Times New Roman" w:hAnsi="Times New Roman" w:cs="Times New Roman"/>
          <w:color w:val="auto"/>
          <w:lang w:eastAsia="en-US" w:bidi="ar-SA"/>
        </w:rPr>
        <w:t>дата)</w:t>
      </w:r>
    </w:p>
    <w:p w:rsidR="001C0EAB" w:rsidRPr="001C0EAB" w:rsidRDefault="001C0EAB" w:rsidP="001C0EAB">
      <w:pPr>
        <w:widowControl/>
        <w:ind w:left="-284"/>
        <w:jc w:val="both"/>
        <w:rPr>
          <w:rFonts w:ascii="Times New Roman" w:eastAsia="Times New Roman" w:hAnsi="Times New Roman" w:cs="Times New Roman"/>
          <w:sz w:val="28"/>
          <w:szCs w:val="28"/>
          <w:lang w:eastAsia="en-US" w:bidi="ar-SA"/>
        </w:rPr>
      </w:pPr>
    </w:p>
    <w:p w:rsidR="001C0EAB" w:rsidRPr="001C0EAB" w:rsidRDefault="001C0EAB" w:rsidP="001C0EAB">
      <w:pPr>
        <w:widowControl/>
        <w:spacing w:before="100" w:beforeAutospacing="1" w:after="100" w:afterAutospacing="1"/>
        <w:ind w:left="-284"/>
        <w:jc w:val="both"/>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Примечание: справка составляется руководителем структурного подразделения или ответственным лицом по охране труда в одном экземпляре, который хранится у ответственного лица по охране труда в течение одного года после его оформления.</w:t>
      </w:r>
    </w:p>
    <w:p w:rsidR="00D73D5F" w:rsidRPr="00D73D5F" w:rsidRDefault="00D73D5F" w:rsidP="00D73D5F">
      <w:pPr>
        <w:widowControl/>
        <w:ind w:left="-284"/>
        <w:jc w:val="right"/>
        <w:rPr>
          <w:rFonts w:ascii="Times New Roman" w:eastAsia="Times New Roman" w:hAnsi="Times New Roman" w:cs="Times New Roman"/>
          <w:bCs/>
          <w:lang w:eastAsia="en-US" w:bidi="ar-SA"/>
        </w:rPr>
      </w:pPr>
    </w:p>
    <w:p w:rsidR="001C0EAB" w:rsidRPr="001C0EAB" w:rsidRDefault="001C0EAB" w:rsidP="001C0EAB">
      <w:pPr>
        <w:widowControl/>
        <w:spacing w:before="100" w:beforeAutospacing="1"/>
        <w:ind w:left="-284"/>
        <w:jc w:val="right"/>
        <w:rPr>
          <w:rFonts w:ascii="Times New Roman" w:eastAsia="Times New Roman" w:hAnsi="Times New Roman" w:cs="Times New Roman"/>
          <w:bCs/>
          <w:lang w:eastAsia="en-US" w:bidi="ar-SA"/>
        </w:rPr>
      </w:pPr>
      <w:r w:rsidRPr="001C0EAB">
        <w:rPr>
          <w:rFonts w:ascii="Times New Roman" w:eastAsia="Times New Roman" w:hAnsi="Times New Roman" w:cs="Times New Roman"/>
          <w:bCs/>
          <w:lang w:eastAsia="en-US" w:bidi="ar-SA"/>
        </w:rPr>
        <w:lastRenderedPageBreak/>
        <w:t>Приложение № 2</w:t>
      </w:r>
    </w:p>
    <w:p w:rsidR="001C0EAB" w:rsidRPr="001C0EAB" w:rsidRDefault="001C0EAB" w:rsidP="001C0EAB">
      <w:pPr>
        <w:widowControl/>
        <w:spacing w:after="100" w:afterAutospacing="1"/>
        <w:ind w:left="-284"/>
        <w:jc w:val="right"/>
        <w:rPr>
          <w:rFonts w:ascii="Times New Roman" w:eastAsia="Times New Roman" w:hAnsi="Times New Roman" w:cs="Times New Roman"/>
          <w:lang w:eastAsia="en-US" w:bidi="ar-SA"/>
        </w:rPr>
      </w:pPr>
      <w:r w:rsidRPr="001C0EAB">
        <w:rPr>
          <w:rFonts w:ascii="Times New Roman" w:eastAsia="Times New Roman" w:hAnsi="Times New Roman" w:cs="Times New Roman"/>
          <w:bCs/>
          <w:lang w:eastAsia="en-US" w:bidi="ar-SA"/>
        </w:rPr>
        <w:t>к Положению</w:t>
      </w:r>
    </w:p>
    <w:p w:rsidR="001C0EAB" w:rsidRPr="001C0EAB" w:rsidRDefault="001C0EAB" w:rsidP="001C0EAB">
      <w:pPr>
        <w:widowControl/>
        <w:spacing w:before="100" w:beforeAutospacing="1" w:after="100" w:afterAutospacing="1"/>
        <w:ind w:left="-284"/>
        <w:jc w:val="center"/>
        <w:rPr>
          <w:rFonts w:ascii="Times New Roman" w:eastAsia="Times New Roman" w:hAnsi="Times New Roman" w:cs="Times New Roman"/>
          <w:bCs/>
          <w:sz w:val="28"/>
          <w:szCs w:val="28"/>
          <w:lang w:eastAsia="en-US" w:bidi="ar-SA"/>
        </w:rPr>
      </w:pPr>
      <w:r w:rsidRPr="001C0EAB">
        <w:rPr>
          <w:rFonts w:ascii="Times New Roman" w:eastAsia="Times New Roman" w:hAnsi="Times New Roman" w:cs="Times New Roman"/>
          <w:bCs/>
          <w:sz w:val="28"/>
          <w:szCs w:val="28"/>
          <w:lang w:eastAsia="en-US" w:bidi="ar-SA"/>
        </w:rPr>
        <w:t>Журнал регистрации и учета расследованных микротравм</w:t>
      </w:r>
    </w:p>
    <w:tbl>
      <w:tblPr>
        <w:tblW w:w="978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52"/>
        <w:gridCol w:w="1275"/>
        <w:gridCol w:w="1274"/>
        <w:gridCol w:w="1403"/>
        <w:gridCol w:w="1274"/>
        <w:gridCol w:w="1147"/>
        <w:gridCol w:w="1019"/>
        <w:gridCol w:w="1147"/>
        <w:gridCol w:w="892"/>
      </w:tblGrid>
      <w:tr w:rsidR="001C0EAB" w:rsidRPr="001C0EAB" w:rsidTr="002D4509">
        <w:trPr>
          <w:trHeight w:val="2098"/>
        </w:trPr>
        <w:tc>
          <w:tcPr>
            <w:tcW w:w="352"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 xml:space="preserve">№ </w:t>
            </w:r>
            <w:proofErr w:type="gramStart"/>
            <w:r w:rsidRPr="001C0EAB">
              <w:rPr>
                <w:rFonts w:ascii="Times New Roman" w:eastAsia="Times New Roman" w:hAnsi="Times New Roman" w:cs="Times New Roman"/>
                <w:lang w:eastAsia="en-US" w:bidi="ar-SA"/>
              </w:rPr>
              <w:t>п</w:t>
            </w:r>
            <w:proofErr w:type="gramEnd"/>
            <w:r w:rsidRPr="001C0EAB">
              <w:rPr>
                <w:rFonts w:ascii="Times New Roman" w:eastAsia="Times New Roman" w:hAnsi="Times New Roman" w:cs="Times New Roman"/>
                <w:lang w:eastAsia="en-US" w:bidi="ar-SA"/>
              </w:rPr>
              <w:t>/п</w:t>
            </w:r>
          </w:p>
        </w:tc>
        <w:tc>
          <w:tcPr>
            <w:tcW w:w="1275"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Ф.И.О. пострадавшего работника, должность</w:t>
            </w:r>
          </w:p>
        </w:tc>
        <w:tc>
          <w:tcPr>
            <w:tcW w:w="1274"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Место, дата и время получения микроповреждения (микротравмы)</w:t>
            </w:r>
          </w:p>
        </w:tc>
        <w:tc>
          <w:tcPr>
            <w:tcW w:w="1403"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Краткие обстоятельства получения работником микроповреждения (микротравмы)</w:t>
            </w:r>
          </w:p>
        </w:tc>
        <w:tc>
          <w:tcPr>
            <w:tcW w:w="1274"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Причины микроповреждения (микротравмы)</w:t>
            </w:r>
          </w:p>
        </w:tc>
        <w:tc>
          <w:tcPr>
            <w:tcW w:w="1147"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Характер (описание) микротравмы</w:t>
            </w:r>
          </w:p>
        </w:tc>
        <w:tc>
          <w:tcPr>
            <w:tcW w:w="1019"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Принятые меры</w:t>
            </w:r>
          </w:p>
        </w:tc>
        <w:tc>
          <w:tcPr>
            <w:tcW w:w="1147"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 xml:space="preserve">Последствия микроповреждения (микротравмы) </w:t>
            </w:r>
          </w:p>
        </w:tc>
        <w:tc>
          <w:tcPr>
            <w:tcW w:w="892"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color w:val="auto"/>
                <w:lang w:eastAsia="en-US" w:bidi="ar-SA"/>
              </w:rPr>
              <w:t>ФИО лица, должность производившего запись</w:t>
            </w:r>
          </w:p>
        </w:tc>
      </w:tr>
      <w:tr w:rsidR="001C0EAB" w:rsidRPr="001C0EAB" w:rsidTr="002D4509">
        <w:trPr>
          <w:trHeight w:val="256"/>
        </w:trPr>
        <w:tc>
          <w:tcPr>
            <w:tcW w:w="352"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1</w:t>
            </w:r>
          </w:p>
        </w:tc>
        <w:tc>
          <w:tcPr>
            <w:tcW w:w="1275"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2</w:t>
            </w:r>
          </w:p>
        </w:tc>
        <w:tc>
          <w:tcPr>
            <w:tcW w:w="1274"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3</w:t>
            </w:r>
          </w:p>
        </w:tc>
        <w:tc>
          <w:tcPr>
            <w:tcW w:w="1403"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4</w:t>
            </w:r>
          </w:p>
        </w:tc>
        <w:tc>
          <w:tcPr>
            <w:tcW w:w="1274"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5</w:t>
            </w:r>
          </w:p>
        </w:tc>
        <w:tc>
          <w:tcPr>
            <w:tcW w:w="1147"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6</w:t>
            </w:r>
          </w:p>
        </w:tc>
        <w:tc>
          <w:tcPr>
            <w:tcW w:w="1019"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7</w:t>
            </w:r>
          </w:p>
        </w:tc>
        <w:tc>
          <w:tcPr>
            <w:tcW w:w="1147"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8</w:t>
            </w:r>
          </w:p>
        </w:tc>
        <w:tc>
          <w:tcPr>
            <w:tcW w:w="892"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9</w:t>
            </w:r>
          </w:p>
        </w:tc>
      </w:tr>
      <w:tr w:rsidR="001C0EAB" w:rsidRPr="001C0EAB" w:rsidTr="002D4509">
        <w:trPr>
          <w:trHeight w:val="256"/>
        </w:trPr>
        <w:tc>
          <w:tcPr>
            <w:tcW w:w="352"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p>
        </w:tc>
        <w:tc>
          <w:tcPr>
            <w:tcW w:w="1275"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p>
        </w:tc>
        <w:tc>
          <w:tcPr>
            <w:tcW w:w="1274"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p>
        </w:tc>
        <w:tc>
          <w:tcPr>
            <w:tcW w:w="1403"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p>
        </w:tc>
        <w:tc>
          <w:tcPr>
            <w:tcW w:w="1274"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p>
        </w:tc>
        <w:tc>
          <w:tcPr>
            <w:tcW w:w="1147"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p>
        </w:tc>
        <w:tc>
          <w:tcPr>
            <w:tcW w:w="1019"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p>
        </w:tc>
        <w:tc>
          <w:tcPr>
            <w:tcW w:w="1147"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p>
        </w:tc>
        <w:tc>
          <w:tcPr>
            <w:tcW w:w="892" w:type="dxa"/>
          </w:tcPr>
          <w:p w:rsidR="001C0EAB" w:rsidRPr="001C0EAB" w:rsidRDefault="001C0EAB" w:rsidP="001C0EAB">
            <w:pPr>
              <w:widowControl/>
              <w:spacing w:before="100" w:beforeAutospacing="1" w:after="100" w:afterAutospacing="1"/>
              <w:jc w:val="center"/>
              <w:rPr>
                <w:rFonts w:ascii="Times New Roman" w:eastAsia="Times New Roman" w:hAnsi="Times New Roman" w:cs="Times New Roman"/>
                <w:lang w:eastAsia="en-US" w:bidi="ar-SA"/>
              </w:rPr>
            </w:pPr>
          </w:p>
        </w:tc>
      </w:tr>
    </w:tbl>
    <w:p w:rsidR="001C0EAB" w:rsidRPr="001C0EAB" w:rsidRDefault="001C0EAB" w:rsidP="001C0EAB">
      <w:pPr>
        <w:widowControl/>
        <w:spacing w:before="100" w:beforeAutospacing="1" w:after="100" w:afterAutospacing="1"/>
        <w:ind w:left="-284"/>
        <w:jc w:val="both"/>
        <w:rPr>
          <w:rFonts w:ascii="Times New Roman" w:eastAsia="Times New Roman" w:hAnsi="Times New Roman" w:cs="Times New Roman"/>
          <w:lang w:eastAsia="en-US" w:bidi="ar-SA"/>
        </w:rPr>
      </w:pPr>
      <w:r w:rsidRPr="001C0EAB">
        <w:rPr>
          <w:rFonts w:ascii="Times New Roman" w:eastAsia="Times New Roman" w:hAnsi="Times New Roman" w:cs="Times New Roman"/>
          <w:lang w:eastAsia="en-US" w:bidi="ar-SA"/>
        </w:rPr>
        <w:t>Примечание: журнал должен быть пронумерован, прошнурован, подписан ответственным представителем работодателя и скреплен печатью и должен храниться в течение одного года со дня внесения последней записи.</w:t>
      </w:r>
    </w:p>
    <w:p w:rsidR="001C0EAB" w:rsidRPr="001C0EAB" w:rsidRDefault="001C0EAB" w:rsidP="001C0EAB">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p>
    <w:p w:rsidR="001C0EAB" w:rsidRPr="001C0EAB" w:rsidRDefault="001C0EAB" w:rsidP="001C0EAB">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p>
    <w:p w:rsidR="001C0EAB" w:rsidRPr="001C0EAB" w:rsidRDefault="001C0EAB" w:rsidP="001C0EAB">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p>
    <w:p w:rsidR="001C0EAB" w:rsidRPr="001C0EAB" w:rsidRDefault="001C0EAB" w:rsidP="001C0EAB">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p>
    <w:p w:rsidR="001C0EAB" w:rsidRPr="001C0EAB" w:rsidRDefault="001C0EAB" w:rsidP="001C0EAB">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p>
    <w:p w:rsidR="001C0EAB" w:rsidRPr="001C0EAB" w:rsidRDefault="001C0EAB" w:rsidP="001C0EAB">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p>
    <w:p w:rsidR="001C0EAB" w:rsidRPr="001C0EAB" w:rsidRDefault="001C0EAB" w:rsidP="001C0EAB">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p>
    <w:p w:rsidR="001C0EAB" w:rsidRPr="001C0EAB" w:rsidRDefault="001C0EAB" w:rsidP="001C0EAB">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p>
    <w:p w:rsidR="001C0EAB" w:rsidRPr="001C0EAB" w:rsidRDefault="001C0EAB" w:rsidP="001C0EAB">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p>
    <w:p w:rsidR="001C0EAB" w:rsidRPr="001C0EAB" w:rsidRDefault="001C0EAB" w:rsidP="001C0EAB">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p>
    <w:p w:rsidR="001C0EAB" w:rsidRPr="001C0EAB" w:rsidRDefault="001C0EAB" w:rsidP="001C0EAB">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p>
    <w:p w:rsidR="001C0EAB" w:rsidRPr="001C0EAB" w:rsidRDefault="001C0EAB" w:rsidP="001C0EAB">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p>
    <w:p w:rsidR="001C0EAB" w:rsidRPr="001C0EAB" w:rsidRDefault="001C0EAB" w:rsidP="001C0EAB">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p>
    <w:p w:rsidR="001C0EAB" w:rsidRPr="001C0EAB" w:rsidRDefault="001C0EAB" w:rsidP="001C0EAB">
      <w:pPr>
        <w:widowControl/>
        <w:spacing w:before="100" w:beforeAutospacing="1" w:after="100" w:afterAutospacing="1"/>
        <w:ind w:left="-284"/>
        <w:jc w:val="both"/>
        <w:rPr>
          <w:rFonts w:ascii="Times New Roman" w:eastAsia="Times New Roman" w:hAnsi="Times New Roman" w:cs="Times New Roman"/>
          <w:sz w:val="28"/>
          <w:szCs w:val="28"/>
          <w:lang w:eastAsia="en-US" w:bidi="ar-SA"/>
        </w:rPr>
      </w:pPr>
    </w:p>
    <w:p w:rsidR="008417D5" w:rsidRPr="008417D5" w:rsidRDefault="008417D5" w:rsidP="008417D5">
      <w:pPr>
        <w:widowControl/>
        <w:spacing w:line="0" w:lineRule="atLeast"/>
        <w:ind w:left="-284"/>
        <w:jc w:val="right"/>
        <w:rPr>
          <w:rFonts w:ascii="Times New Roman" w:eastAsia="Times New Roman" w:hAnsi="Times New Roman" w:cs="Times New Roman"/>
          <w:bCs/>
          <w:color w:val="252525"/>
          <w:spacing w:val="-2"/>
          <w:lang w:eastAsia="en-US" w:bidi="ar-SA"/>
        </w:rPr>
      </w:pPr>
      <w:r w:rsidRPr="008417D5">
        <w:rPr>
          <w:rFonts w:ascii="Times New Roman" w:eastAsia="Times New Roman" w:hAnsi="Times New Roman" w:cs="Times New Roman"/>
          <w:bCs/>
          <w:color w:val="252525"/>
          <w:spacing w:val="-2"/>
          <w:lang w:eastAsia="en-US" w:bidi="ar-SA"/>
        </w:rPr>
        <w:lastRenderedPageBreak/>
        <w:t>Приложение 2</w:t>
      </w:r>
    </w:p>
    <w:p w:rsidR="008417D5" w:rsidRDefault="008417D5" w:rsidP="008417D5">
      <w:pPr>
        <w:pStyle w:val="20"/>
        <w:shd w:val="clear" w:color="auto" w:fill="auto"/>
        <w:spacing w:line="322" w:lineRule="exact"/>
        <w:ind w:left="5920"/>
        <w:jc w:val="right"/>
      </w:pPr>
      <w:r>
        <w:t>к Постановлению администрации</w:t>
      </w:r>
    </w:p>
    <w:p w:rsidR="008417D5" w:rsidRDefault="008417D5" w:rsidP="008417D5">
      <w:pPr>
        <w:pStyle w:val="20"/>
        <w:shd w:val="clear" w:color="auto" w:fill="auto"/>
        <w:spacing w:line="322" w:lineRule="exact"/>
        <w:ind w:left="5920"/>
        <w:jc w:val="right"/>
      </w:pPr>
      <w:r>
        <w:t>муниципального образования</w:t>
      </w:r>
    </w:p>
    <w:p w:rsidR="008417D5" w:rsidRDefault="008417D5" w:rsidP="008417D5">
      <w:pPr>
        <w:pStyle w:val="90"/>
        <w:shd w:val="clear" w:color="auto" w:fill="auto"/>
        <w:tabs>
          <w:tab w:val="left" w:pos="8310"/>
        </w:tabs>
        <w:spacing w:after="0" w:line="322" w:lineRule="exact"/>
        <w:ind w:left="6300"/>
        <w:jc w:val="right"/>
        <w:rPr>
          <w:i w:val="0"/>
          <w:iCs w:val="0"/>
        </w:rPr>
      </w:pPr>
      <w:r w:rsidRPr="00291DE7">
        <w:rPr>
          <w:i w:val="0"/>
          <w:iCs w:val="0"/>
        </w:rPr>
        <w:t xml:space="preserve">Красноозерное сельское поселение </w:t>
      </w:r>
    </w:p>
    <w:p w:rsidR="008417D5" w:rsidRDefault="008417D5" w:rsidP="008417D5">
      <w:pPr>
        <w:pStyle w:val="90"/>
        <w:shd w:val="clear" w:color="auto" w:fill="auto"/>
        <w:tabs>
          <w:tab w:val="left" w:pos="8310"/>
        </w:tabs>
        <w:spacing w:after="1800" w:line="322" w:lineRule="exact"/>
        <w:ind w:left="6300"/>
        <w:jc w:val="right"/>
        <w:rPr>
          <w:rStyle w:val="91"/>
        </w:rPr>
      </w:pPr>
      <w:r>
        <w:rPr>
          <w:rStyle w:val="91"/>
        </w:rPr>
        <w:t>от</w:t>
      </w:r>
      <w:r w:rsidR="00F207F3">
        <w:rPr>
          <w:rStyle w:val="91"/>
        </w:rPr>
        <w:t xml:space="preserve"> 27</w:t>
      </w:r>
      <w:r>
        <w:rPr>
          <w:rStyle w:val="91"/>
        </w:rPr>
        <w:t xml:space="preserve"> июля 2023 г. №</w:t>
      </w:r>
      <w:r w:rsidR="00F207F3">
        <w:rPr>
          <w:rStyle w:val="91"/>
        </w:rPr>
        <w:t>259</w:t>
      </w:r>
    </w:p>
    <w:p w:rsidR="00D73D5F" w:rsidRPr="00D73D5F" w:rsidRDefault="008417D5" w:rsidP="008417D5">
      <w:pPr>
        <w:widowControl/>
        <w:ind w:left="-284"/>
        <w:jc w:val="right"/>
        <w:rPr>
          <w:rFonts w:ascii="Times New Roman" w:eastAsia="Times New Roman" w:hAnsi="Times New Roman" w:cs="Times New Roman"/>
          <w:bCs/>
          <w:lang w:eastAsia="en-US" w:bidi="ar-SA"/>
        </w:rPr>
      </w:pPr>
      <w:r>
        <w:rPr>
          <w:rFonts w:ascii="Times New Roman" w:eastAsia="Times New Roman" w:hAnsi="Times New Roman" w:cs="Times New Roman"/>
          <w:noProof/>
          <w:color w:val="auto"/>
          <w:sz w:val="28"/>
          <w:szCs w:val="28"/>
          <w:lang w:bidi="ar-SA"/>
        </w:rPr>
        <w:drawing>
          <wp:inline distT="0" distB="0" distL="0" distR="0">
            <wp:extent cx="6429375" cy="4314825"/>
            <wp:effectExtent l="0" t="0" r="9525" b="9525"/>
            <wp:docPr id="2" name="Рисунок 2" descr="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9375" cy="4314825"/>
                    </a:xfrm>
                    <a:prstGeom prst="rect">
                      <a:avLst/>
                    </a:prstGeom>
                    <a:noFill/>
                    <a:ln>
                      <a:noFill/>
                    </a:ln>
                  </pic:spPr>
                </pic:pic>
              </a:graphicData>
            </a:graphic>
          </wp:inline>
        </w:drawing>
      </w:r>
    </w:p>
    <w:p w:rsidR="00D73D5F" w:rsidRPr="00D73D5F" w:rsidRDefault="00D73D5F" w:rsidP="00D73D5F">
      <w:pPr>
        <w:widowControl/>
        <w:ind w:left="-284"/>
        <w:jc w:val="right"/>
        <w:rPr>
          <w:rFonts w:ascii="Times New Roman" w:eastAsia="Times New Roman" w:hAnsi="Times New Roman" w:cs="Times New Roman"/>
          <w:bCs/>
          <w:lang w:eastAsia="en-US" w:bidi="ar-SA"/>
        </w:rPr>
      </w:pPr>
    </w:p>
    <w:p w:rsidR="00D73D5F" w:rsidRPr="00D73D5F" w:rsidRDefault="00D73D5F" w:rsidP="00D73D5F">
      <w:pPr>
        <w:widowControl/>
        <w:ind w:left="-284"/>
        <w:jc w:val="right"/>
        <w:rPr>
          <w:rFonts w:ascii="Times New Roman" w:eastAsia="Times New Roman" w:hAnsi="Times New Roman" w:cs="Times New Roman"/>
          <w:bCs/>
          <w:lang w:eastAsia="en-US" w:bidi="ar-SA"/>
        </w:rPr>
      </w:pPr>
    </w:p>
    <w:p w:rsidR="00D73D5F" w:rsidRPr="00D73D5F" w:rsidRDefault="00D73D5F" w:rsidP="00D73D5F">
      <w:pPr>
        <w:widowControl/>
        <w:ind w:left="-284"/>
        <w:jc w:val="right"/>
        <w:rPr>
          <w:rFonts w:ascii="Times New Roman" w:eastAsia="Times New Roman" w:hAnsi="Times New Roman" w:cs="Times New Roman"/>
          <w:bCs/>
          <w:lang w:eastAsia="en-US" w:bidi="ar-SA"/>
        </w:rPr>
      </w:pPr>
    </w:p>
    <w:p w:rsidR="00D73D5F" w:rsidRPr="00D73D5F" w:rsidRDefault="00D73D5F" w:rsidP="00D73D5F">
      <w:pPr>
        <w:widowControl/>
        <w:ind w:left="-284"/>
        <w:jc w:val="right"/>
        <w:rPr>
          <w:rFonts w:ascii="Times New Roman" w:eastAsia="Times New Roman" w:hAnsi="Times New Roman" w:cs="Times New Roman"/>
          <w:bCs/>
          <w:lang w:eastAsia="en-US" w:bidi="ar-SA"/>
        </w:rPr>
      </w:pPr>
    </w:p>
    <w:p w:rsidR="00D73D5F" w:rsidRPr="00D73D5F" w:rsidRDefault="00D73D5F" w:rsidP="00D73D5F">
      <w:pPr>
        <w:widowControl/>
        <w:ind w:left="-284"/>
        <w:jc w:val="right"/>
        <w:rPr>
          <w:rFonts w:ascii="Times New Roman" w:eastAsia="Times New Roman" w:hAnsi="Times New Roman" w:cs="Times New Roman"/>
          <w:bCs/>
          <w:lang w:eastAsia="en-US" w:bidi="ar-SA"/>
        </w:rPr>
      </w:pPr>
    </w:p>
    <w:p w:rsidR="00D73D5F" w:rsidRPr="00D73D5F" w:rsidRDefault="00D73D5F" w:rsidP="00D73D5F">
      <w:pPr>
        <w:widowControl/>
        <w:ind w:left="-284"/>
        <w:jc w:val="right"/>
        <w:rPr>
          <w:rFonts w:ascii="Times New Roman" w:eastAsia="Times New Roman" w:hAnsi="Times New Roman" w:cs="Times New Roman"/>
          <w:bCs/>
          <w:lang w:eastAsia="en-US" w:bidi="ar-SA"/>
        </w:rPr>
      </w:pPr>
    </w:p>
    <w:p w:rsidR="00D73D5F" w:rsidRPr="00D73D5F" w:rsidRDefault="00D73D5F" w:rsidP="00D73D5F">
      <w:pPr>
        <w:widowControl/>
        <w:ind w:left="-284"/>
        <w:jc w:val="right"/>
        <w:rPr>
          <w:rFonts w:ascii="Times New Roman" w:eastAsia="Times New Roman" w:hAnsi="Times New Roman" w:cs="Times New Roman"/>
          <w:bCs/>
          <w:lang w:eastAsia="en-US" w:bidi="ar-SA"/>
        </w:rPr>
      </w:pPr>
    </w:p>
    <w:p w:rsidR="00D73D5F" w:rsidRPr="00D73D5F" w:rsidRDefault="00D73D5F" w:rsidP="00D73D5F">
      <w:pPr>
        <w:widowControl/>
        <w:ind w:left="-284"/>
        <w:jc w:val="right"/>
        <w:rPr>
          <w:rFonts w:ascii="Times New Roman" w:eastAsia="Times New Roman" w:hAnsi="Times New Roman" w:cs="Times New Roman"/>
          <w:bCs/>
          <w:lang w:eastAsia="en-US" w:bidi="ar-SA"/>
        </w:rPr>
      </w:pPr>
    </w:p>
    <w:p w:rsidR="00D73D5F" w:rsidRPr="00D73D5F" w:rsidRDefault="00D73D5F" w:rsidP="00D73D5F">
      <w:pPr>
        <w:widowControl/>
        <w:ind w:left="-284"/>
        <w:jc w:val="right"/>
        <w:rPr>
          <w:rFonts w:ascii="Times New Roman" w:eastAsia="Times New Roman" w:hAnsi="Times New Roman" w:cs="Times New Roman"/>
          <w:bCs/>
          <w:lang w:eastAsia="en-US" w:bidi="ar-SA"/>
        </w:rPr>
      </w:pPr>
    </w:p>
    <w:p w:rsidR="00D73D5F" w:rsidRPr="00D73D5F" w:rsidRDefault="00D73D5F" w:rsidP="00D73D5F">
      <w:pPr>
        <w:widowControl/>
        <w:ind w:left="-284"/>
        <w:jc w:val="right"/>
        <w:rPr>
          <w:rFonts w:ascii="Times New Roman" w:eastAsia="Times New Roman" w:hAnsi="Times New Roman" w:cs="Times New Roman"/>
          <w:bCs/>
          <w:lang w:eastAsia="en-US" w:bidi="ar-SA"/>
        </w:rPr>
      </w:pPr>
    </w:p>
    <w:p w:rsidR="00D73D5F" w:rsidRPr="00D73D5F" w:rsidRDefault="00D73D5F" w:rsidP="00D73D5F">
      <w:pPr>
        <w:widowControl/>
        <w:ind w:left="-284"/>
        <w:jc w:val="right"/>
        <w:rPr>
          <w:rFonts w:ascii="Times New Roman" w:eastAsia="Times New Roman" w:hAnsi="Times New Roman" w:cs="Times New Roman"/>
          <w:bCs/>
          <w:lang w:eastAsia="en-US" w:bidi="ar-SA"/>
        </w:rPr>
      </w:pPr>
    </w:p>
    <w:p w:rsidR="00D73D5F" w:rsidRPr="00D73D5F" w:rsidRDefault="00D73D5F" w:rsidP="00D73D5F">
      <w:pPr>
        <w:widowControl/>
        <w:ind w:left="-284"/>
        <w:jc w:val="right"/>
        <w:rPr>
          <w:rFonts w:ascii="Times New Roman" w:eastAsia="Times New Roman" w:hAnsi="Times New Roman" w:cs="Times New Roman"/>
          <w:bCs/>
          <w:lang w:eastAsia="en-US" w:bidi="ar-SA"/>
        </w:rPr>
      </w:pPr>
    </w:p>
    <w:p w:rsidR="00D73D5F" w:rsidRPr="00D73D5F" w:rsidRDefault="00D73D5F" w:rsidP="00D73D5F">
      <w:pPr>
        <w:widowControl/>
        <w:ind w:left="-284"/>
        <w:jc w:val="right"/>
        <w:rPr>
          <w:rFonts w:ascii="Times New Roman" w:eastAsia="Times New Roman" w:hAnsi="Times New Roman" w:cs="Times New Roman"/>
          <w:bCs/>
          <w:lang w:eastAsia="en-US" w:bidi="ar-SA"/>
        </w:rPr>
      </w:pPr>
    </w:p>
    <w:p w:rsidR="00D73D5F" w:rsidRPr="00D73D5F" w:rsidRDefault="00D73D5F" w:rsidP="00D73D5F">
      <w:pPr>
        <w:widowControl/>
        <w:ind w:left="-284"/>
        <w:jc w:val="right"/>
        <w:rPr>
          <w:rFonts w:ascii="Times New Roman" w:eastAsia="Times New Roman" w:hAnsi="Times New Roman" w:cs="Times New Roman"/>
          <w:bCs/>
          <w:lang w:eastAsia="en-US" w:bidi="ar-SA"/>
        </w:rPr>
      </w:pPr>
    </w:p>
    <w:p w:rsidR="00D73D5F" w:rsidRPr="00D73D5F" w:rsidRDefault="00D73D5F" w:rsidP="00D73D5F">
      <w:pPr>
        <w:widowControl/>
        <w:ind w:left="-284"/>
        <w:jc w:val="right"/>
        <w:rPr>
          <w:rFonts w:ascii="Times New Roman" w:eastAsia="Times New Roman" w:hAnsi="Times New Roman" w:cs="Times New Roman"/>
          <w:bCs/>
          <w:lang w:eastAsia="en-US" w:bidi="ar-SA"/>
        </w:rPr>
      </w:pPr>
    </w:p>
    <w:sectPr w:rsidR="00D73D5F" w:rsidRPr="00D73D5F">
      <w:headerReference w:type="default" r:id="rId12"/>
      <w:pgSz w:w="11900" w:h="16840"/>
      <w:pgMar w:top="1258" w:right="489" w:bottom="1258" w:left="14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20" w:rsidRDefault="00BE2220">
      <w:r>
        <w:separator/>
      </w:r>
    </w:p>
  </w:endnote>
  <w:endnote w:type="continuationSeparator" w:id="0">
    <w:p w:rsidR="00BE2220" w:rsidRDefault="00BE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20" w:rsidRDefault="00BE2220"/>
  </w:footnote>
  <w:footnote w:type="continuationSeparator" w:id="0">
    <w:p w:rsidR="00BE2220" w:rsidRDefault="00BE22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6F" w:rsidRDefault="007B6C77">
    <w:pPr>
      <w:rPr>
        <w:sz w:val="2"/>
        <w:szCs w:val="2"/>
      </w:rPr>
    </w:pPr>
    <w:r>
      <w:rPr>
        <w:noProof/>
        <w:lang w:bidi="ar-SA"/>
      </w:rPr>
      <mc:AlternateContent>
        <mc:Choice Requires="wps">
          <w:drawing>
            <wp:anchor distT="0" distB="0" distL="63500" distR="63500" simplePos="0" relativeHeight="251657728" behindDoc="1" locked="0" layoutInCell="1" allowOverlap="1" wp14:anchorId="1C3CED5B" wp14:editId="686A8DF4">
              <wp:simplePos x="0" y="0"/>
              <wp:positionH relativeFrom="page">
                <wp:posOffset>4006215</wp:posOffset>
              </wp:positionH>
              <wp:positionV relativeFrom="page">
                <wp:posOffset>494030</wp:posOffset>
              </wp:positionV>
              <wp:extent cx="64135" cy="1314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06F" w:rsidRDefault="0074606F">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45pt;margin-top:38.9pt;width:5.0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" filled="f" stroked="f">
              <v:textbox style="mso-fit-shape-to-text:t" inset="0,0,0,0">
                <w:txbxContent>
                  <w:p w:rsidR="0074606F" w:rsidRDefault="0074606F">
                    <w:pPr>
                      <w:pStyle w:val="a6"/>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5F4"/>
    <w:multiLevelType w:val="hybridMultilevel"/>
    <w:tmpl w:val="119C0250"/>
    <w:lvl w:ilvl="0" w:tplc="922C43B8">
      <w:start w:val="1"/>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
    <w:nsid w:val="054312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45501"/>
    <w:multiLevelType w:val="multilevel"/>
    <w:tmpl w:val="79542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CA7AA1"/>
    <w:multiLevelType w:val="hybridMultilevel"/>
    <w:tmpl w:val="AAAAAC9E"/>
    <w:lvl w:ilvl="0" w:tplc="922C43B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2B5A3D"/>
    <w:multiLevelType w:val="multilevel"/>
    <w:tmpl w:val="5ECA0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BC4ACE"/>
    <w:multiLevelType w:val="multilevel"/>
    <w:tmpl w:val="743C8C2E"/>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6808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C7A98"/>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2682A44"/>
    <w:multiLevelType w:val="multilevel"/>
    <w:tmpl w:val="4FE22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A674CD"/>
    <w:multiLevelType w:val="multilevel"/>
    <w:tmpl w:val="5A26F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D26F7"/>
    <w:multiLevelType w:val="multilevel"/>
    <w:tmpl w:val="13AAC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6003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9"/>
  </w:num>
  <w:num w:numId="4">
    <w:abstractNumId w:val="8"/>
  </w:num>
  <w:num w:numId="5">
    <w:abstractNumId w:val="2"/>
  </w:num>
  <w:num w:numId="6">
    <w:abstractNumId w:val="4"/>
  </w:num>
  <w:num w:numId="7">
    <w:abstractNumId w:val="11"/>
  </w:num>
  <w:num w:numId="8">
    <w:abstractNumId w:val="1"/>
  </w:num>
  <w:num w:numId="9">
    <w:abstractNumId w:val="7"/>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6F"/>
    <w:rsid w:val="00084153"/>
    <w:rsid w:val="00162680"/>
    <w:rsid w:val="001C0EAB"/>
    <w:rsid w:val="00212527"/>
    <w:rsid w:val="00291DE7"/>
    <w:rsid w:val="002F31C2"/>
    <w:rsid w:val="003437FB"/>
    <w:rsid w:val="003634F2"/>
    <w:rsid w:val="00371270"/>
    <w:rsid w:val="003D7169"/>
    <w:rsid w:val="00612E0E"/>
    <w:rsid w:val="00700FE0"/>
    <w:rsid w:val="0073104A"/>
    <w:rsid w:val="0074606F"/>
    <w:rsid w:val="00750585"/>
    <w:rsid w:val="007B6C77"/>
    <w:rsid w:val="00823279"/>
    <w:rsid w:val="008417D5"/>
    <w:rsid w:val="0085303A"/>
    <w:rsid w:val="008B1366"/>
    <w:rsid w:val="00957470"/>
    <w:rsid w:val="009C23F9"/>
    <w:rsid w:val="009F51BF"/>
    <w:rsid w:val="00AD4616"/>
    <w:rsid w:val="00AE4079"/>
    <w:rsid w:val="00B610BD"/>
    <w:rsid w:val="00B736E0"/>
    <w:rsid w:val="00BE2220"/>
    <w:rsid w:val="00C0350E"/>
    <w:rsid w:val="00CB13E7"/>
    <w:rsid w:val="00D73D5F"/>
    <w:rsid w:val="00E032B5"/>
    <w:rsid w:val="00E34922"/>
    <w:rsid w:val="00E57B6F"/>
    <w:rsid w:val="00E61365"/>
    <w:rsid w:val="00F207F3"/>
    <w:rsid w:val="00F77397"/>
    <w:rsid w:val="00FF2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z w:val="15"/>
      <w:szCs w:val="15"/>
      <w:u w:val="non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16"/>
      <w:szCs w:val="16"/>
      <w:u w:val="none"/>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6Exact">
    <w:name w:val="Основной текст (6) Exact"/>
    <w:basedOn w:val="a0"/>
    <w:link w:val="6"/>
    <w:rPr>
      <w:rFonts w:ascii="Arial" w:eastAsia="Arial" w:hAnsi="Arial" w:cs="Arial"/>
      <w:b/>
      <w:bCs/>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475ptExact">
    <w:name w:val="Основной текст (4) + 7;5 pt;Полужирный Exact"/>
    <w:basedOn w:val="4Exac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Pr>
      <w:rFonts w:ascii="Arial" w:eastAsia="Arial" w:hAnsi="Arial" w:cs="Arial"/>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6"/>
      <w:szCs w:val="26"/>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6"/>
      <w:szCs w:val="26"/>
      <w:u w:val="none"/>
    </w:rPr>
  </w:style>
  <w:style w:type="character" w:customStyle="1" w:styleId="102">
    <w:name w:val="Основной текст (10) + Малые прописные"/>
    <w:basedOn w:val="100"/>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103">
    <w:name w:val="Основной текст (10) + Не полужирный"/>
    <w:basedOn w:val="10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4">
    <w:name w:val="Основной текст (10) + Не полужирный;Курсив"/>
    <w:basedOn w:val="10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5">
    <w:name w:val="Колонтитул_"/>
    <w:basedOn w:val="a0"/>
    <w:link w:val="a6"/>
    <w:rPr>
      <w:rFonts w:ascii="Arial" w:eastAsia="Arial" w:hAnsi="Arial" w:cs="Arial"/>
      <w:b w:val="0"/>
      <w:bCs w:val="0"/>
      <w:i w:val="0"/>
      <w:iCs w:val="0"/>
      <w:smallCaps w:val="0"/>
      <w:strike w:val="0"/>
      <w:sz w:val="18"/>
      <w:szCs w:val="18"/>
      <w:u w:val="none"/>
    </w:rPr>
  </w:style>
  <w:style w:type="character" w:customStyle="1" w:styleId="a7">
    <w:name w:val="Колонтитул"/>
    <w:basedOn w:val="a5"/>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rPr>
      <w:rFonts w:ascii="Courier New" w:eastAsia="Courier New" w:hAnsi="Courier New" w:cs="Courier New"/>
      <w:b w:val="0"/>
      <w:bCs w:val="0"/>
      <w:i w:val="0"/>
      <w:iCs w:val="0"/>
      <w:smallCaps w:val="0"/>
      <w:strike w:val="0"/>
      <w:sz w:val="19"/>
      <w:szCs w:val="19"/>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u w:val="none"/>
    </w:rPr>
  </w:style>
  <w:style w:type="character" w:customStyle="1" w:styleId="111">
    <w:name w:val="Основной текст (11) + Курсив"/>
    <w:basedOn w:val="1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Pr>
      <w:rFonts w:ascii="Courier New" w:eastAsia="Courier New" w:hAnsi="Courier New" w:cs="Courier New"/>
      <w:b w:val="0"/>
      <w:bCs w:val="0"/>
      <w:i w:val="0"/>
      <w:iCs w:val="0"/>
      <w:smallCaps w:val="0"/>
      <w:strike w:val="0"/>
      <w:sz w:val="19"/>
      <w:szCs w:val="19"/>
      <w:u w:val="none"/>
    </w:rPr>
  </w:style>
  <w:style w:type="character" w:customStyle="1" w:styleId="13">
    <w:name w:val="Основной текст (13)_"/>
    <w:basedOn w:val="a0"/>
    <w:link w:val="130"/>
    <w:rPr>
      <w:rFonts w:ascii="Courier New" w:eastAsia="Courier New" w:hAnsi="Courier New" w:cs="Courier New"/>
      <w:b w:val="0"/>
      <w:bCs w:val="0"/>
      <w:i/>
      <w:iCs/>
      <w:smallCaps w:val="0"/>
      <w:strike w:val="0"/>
      <w:sz w:val="20"/>
      <w:szCs w:val="20"/>
      <w:u w:val="none"/>
    </w:rPr>
  </w:style>
  <w:style w:type="character" w:customStyle="1" w:styleId="1395pt">
    <w:name w:val="Основной текст (13) + 9;5 pt;Не курсив"/>
    <w:basedOn w:val="13"/>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10pt">
    <w:name w:val="Основной текст (12) + 10 pt;Курсив"/>
    <w:basedOn w:val="12"/>
    <w:rPr>
      <w:rFonts w:ascii="Courier New" w:eastAsia="Courier New" w:hAnsi="Courier New" w:cs="Courier New"/>
      <w:b w:val="0"/>
      <w:bCs w:val="0"/>
      <w:i/>
      <w:iCs/>
      <w:smallCaps w:val="0"/>
      <w:strike w:val="0"/>
      <w:color w:val="000000"/>
      <w:spacing w:val="0"/>
      <w:w w:val="100"/>
      <w:position w:val="0"/>
      <w:sz w:val="20"/>
      <w:szCs w:val="20"/>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2"/>
      <w:szCs w:val="22"/>
      <w:u w:val="none"/>
    </w:rPr>
  </w:style>
  <w:style w:type="character" w:customStyle="1" w:styleId="14CourierNew95pt">
    <w:name w:val="Основной текст (14) + Courier New;9;5 pt;Не курсив"/>
    <w:basedOn w:val="14"/>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link w:val="80"/>
    <w:rPr>
      <w:rFonts w:ascii="Arial" w:eastAsia="Arial" w:hAnsi="Arial" w:cs="Arial"/>
      <w:b/>
      <w:bCs/>
      <w:i w:val="0"/>
      <w:iCs w:val="0"/>
      <w:smallCaps w:val="0"/>
      <w:strike w:val="0"/>
      <w:u w:val="none"/>
    </w:rPr>
  </w:style>
  <w:style w:type="character" w:customStyle="1" w:styleId="8TimesNewRoman13pt">
    <w:name w:val="Основной текст (8) + Times New Roman;13 pt;Не полужирный;Курсив"/>
    <w:basedOn w:val="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iCs/>
      <w:smallCaps w:val="0"/>
      <w:strike w:val="0"/>
      <w:u w:val="none"/>
    </w:rPr>
  </w:style>
  <w:style w:type="character" w:customStyle="1" w:styleId="151">
    <w:name w:val="Основной текст (15) + Не курсив"/>
    <w:basedOn w:val="1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pPr>
      <w:shd w:val="clear" w:color="auto" w:fill="FFFFFF"/>
      <w:spacing w:line="219" w:lineRule="exact"/>
      <w:jc w:val="center"/>
    </w:pPr>
    <w:rPr>
      <w:rFonts w:ascii="Times New Roman" w:eastAsia="Times New Roman" w:hAnsi="Times New Roman" w:cs="Times New Roman"/>
    </w:rPr>
  </w:style>
  <w:style w:type="paragraph" w:customStyle="1" w:styleId="3">
    <w:name w:val="Основной текст (3)"/>
    <w:basedOn w:val="a"/>
    <w:link w:val="3Exact"/>
    <w:pPr>
      <w:shd w:val="clear" w:color="auto" w:fill="FFFFFF"/>
      <w:spacing w:line="186" w:lineRule="exact"/>
      <w:jc w:val="both"/>
    </w:pPr>
    <w:rPr>
      <w:rFonts w:ascii="Times New Roman" w:eastAsia="Times New Roman" w:hAnsi="Times New Roman" w:cs="Times New Roman"/>
      <w:b/>
      <w:bCs/>
      <w:sz w:val="15"/>
      <w:szCs w:val="15"/>
    </w:rPr>
  </w:style>
  <w:style w:type="paragraph" w:customStyle="1" w:styleId="4">
    <w:name w:val="Основной текст (4)"/>
    <w:basedOn w:val="a"/>
    <w:link w:val="4Exact"/>
    <w:pPr>
      <w:shd w:val="clear" w:color="auto" w:fill="FFFFFF"/>
      <w:spacing w:line="191" w:lineRule="exact"/>
      <w:jc w:val="center"/>
    </w:pPr>
    <w:rPr>
      <w:rFonts w:ascii="Times New Roman" w:eastAsia="Times New Roman" w:hAnsi="Times New Roman" w:cs="Times New Roman"/>
      <w:sz w:val="16"/>
      <w:szCs w:val="16"/>
    </w:rPr>
  </w:style>
  <w:style w:type="paragraph" w:customStyle="1" w:styleId="20">
    <w:name w:val="Основной текст (2)"/>
    <w:basedOn w:val="a"/>
    <w:link w:val="2"/>
    <w:pPr>
      <w:shd w:val="clear" w:color="auto" w:fill="FFFFFF"/>
      <w:spacing w:line="0" w:lineRule="atLeast"/>
      <w:jc w:val="both"/>
    </w:pPr>
    <w:rPr>
      <w:rFonts w:ascii="Times New Roman" w:eastAsia="Times New Roman" w:hAnsi="Times New Roman" w:cs="Times New Roman"/>
      <w:sz w:val="26"/>
      <w:szCs w:val="26"/>
    </w:rPr>
  </w:style>
  <w:style w:type="paragraph" w:customStyle="1" w:styleId="6">
    <w:name w:val="Основной текст (6)"/>
    <w:basedOn w:val="a"/>
    <w:link w:val="6Exact"/>
    <w:pPr>
      <w:shd w:val="clear" w:color="auto" w:fill="FFFFFF"/>
      <w:spacing w:after="60" w:line="0" w:lineRule="atLeast"/>
      <w:jc w:val="both"/>
    </w:pPr>
    <w:rPr>
      <w:rFonts w:ascii="Arial" w:eastAsia="Arial" w:hAnsi="Arial" w:cs="Arial"/>
      <w:b/>
      <w:bCs/>
      <w:sz w:val="22"/>
      <w:szCs w:val="22"/>
    </w:rPr>
  </w:style>
  <w:style w:type="paragraph" w:customStyle="1" w:styleId="70">
    <w:name w:val="Основной текст (7)"/>
    <w:basedOn w:val="a"/>
    <w:link w:val="7"/>
    <w:pPr>
      <w:shd w:val="clear" w:color="auto" w:fill="FFFFFF"/>
      <w:spacing w:before="60" w:after="60" w:line="219" w:lineRule="exact"/>
      <w:jc w:val="center"/>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jc w:val="both"/>
    </w:pPr>
    <w:rPr>
      <w:rFonts w:ascii="Arial" w:eastAsia="Arial" w:hAnsi="Arial" w:cs="Arial"/>
      <w:b/>
      <w:bCs/>
    </w:rPr>
  </w:style>
  <w:style w:type="paragraph" w:customStyle="1" w:styleId="50">
    <w:name w:val="Основной текст (5)"/>
    <w:basedOn w:val="a"/>
    <w:link w:val="5"/>
    <w:pPr>
      <w:shd w:val="clear" w:color="auto" w:fill="FFFFFF"/>
      <w:spacing w:after="720" w:line="0" w:lineRule="atLeast"/>
    </w:pPr>
    <w:rPr>
      <w:rFonts w:ascii="Times New Roman" w:eastAsia="Times New Roman" w:hAnsi="Times New Roman" w:cs="Times New Roman"/>
      <w:b/>
      <w:bCs/>
      <w:sz w:val="20"/>
      <w:szCs w:val="20"/>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b/>
      <w:bCs/>
      <w:sz w:val="26"/>
      <w:szCs w:val="26"/>
    </w:rPr>
  </w:style>
  <w:style w:type="paragraph" w:customStyle="1" w:styleId="90">
    <w:name w:val="Основной текст (9)"/>
    <w:basedOn w:val="a"/>
    <w:link w:val="9"/>
    <w:pPr>
      <w:shd w:val="clear" w:color="auto" w:fill="FFFFFF"/>
      <w:spacing w:after="240" w:line="0" w:lineRule="atLeast"/>
      <w:ind w:hanging="1720"/>
      <w:jc w:val="center"/>
    </w:pPr>
    <w:rPr>
      <w:rFonts w:ascii="Times New Roman" w:eastAsia="Times New Roman" w:hAnsi="Times New Roman" w:cs="Times New Roman"/>
      <w:i/>
      <w:iCs/>
      <w:sz w:val="26"/>
      <w:szCs w:val="26"/>
    </w:rPr>
  </w:style>
  <w:style w:type="paragraph" w:customStyle="1" w:styleId="101">
    <w:name w:val="Основной текст (10)"/>
    <w:basedOn w:val="a"/>
    <w:link w:val="100"/>
    <w:pPr>
      <w:shd w:val="clear" w:color="auto" w:fill="FFFFFF"/>
      <w:spacing w:line="0" w:lineRule="atLeast"/>
      <w:jc w:val="right"/>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0" w:lineRule="atLeast"/>
    </w:pPr>
    <w:rPr>
      <w:rFonts w:ascii="Arial" w:eastAsia="Arial" w:hAnsi="Arial" w:cs="Arial"/>
      <w:sz w:val="18"/>
      <w:szCs w:val="18"/>
    </w:rPr>
  </w:style>
  <w:style w:type="paragraph" w:customStyle="1" w:styleId="120">
    <w:name w:val="Основной текст (12)"/>
    <w:basedOn w:val="a"/>
    <w:link w:val="12"/>
    <w:pPr>
      <w:shd w:val="clear" w:color="auto" w:fill="FFFFFF"/>
      <w:spacing w:before="420" w:after="180" w:line="226" w:lineRule="exact"/>
      <w:jc w:val="center"/>
    </w:pPr>
    <w:rPr>
      <w:rFonts w:ascii="Courier New" w:eastAsia="Courier New" w:hAnsi="Courier New" w:cs="Courier New"/>
      <w:sz w:val="19"/>
      <w:szCs w:val="19"/>
    </w:rPr>
  </w:style>
  <w:style w:type="paragraph" w:customStyle="1" w:styleId="110">
    <w:name w:val="Основной текст (11)"/>
    <w:basedOn w:val="a"/>
    <w:link w:val="11"/>
    <w:pPr>
      <w:shd w:val="clear" w:color="auto" w:fill="FFFFFF"/>
      <w:spacing w:line="274" w:lineRule="exact"/>
      <w:ind w:hanging="580"/>
      <w:jc w:val="right"/>
    </w:pPr>
    <w:rPr>
      <w:rFonts w:ascii="Times New Roman" w:eastAsia="Times New Roman" w:hAnsi="Times New Roman" w:cs="Times New Roman"/>
    </w:rPr>
  </w:style>
  <w:style w:type="paragraph" w:customStyle="1" w:styleId="130">
    <w:name w:val="Основной текст (13)"/>
    <w:basedOn w:val="a"/>
    <w:link w:val="13"/>
    <w:pPr>
      <w:shd w:val="clear" w:color="auto" w:fill="FFFFFF"/>
      <w:spacing w:before="180" w:after="300" w:line="0" w:lineRule="atLeast"/>
      <w:jc w:val="both"/>
    </w:pPr>
    <w:rPr>
      <w:rFonts w:ascii="Courier New" w:eastAsia="Courier New" w:hAnsi="Courier New" w:cs="Courier New"/>
      <w:i/>
      <w:iCs/>
      <w:sz w:val="20"/>
      <w:szCs w:val="20"/>
    </w:rPr>
  </w:style>
  <w:style w:type="paragraph" w:customStyle="1" w:styleId="140">
    <w:name w:val="Основной текст (14)"/>
    <w:basedOn w:val="a"/>
    <w:link w:val="14"/>
    <w:pPr>
      <w:shd w:val="clear" w:color="auto" w:fill="FFFFFF"/>
      <w:spacing w:before="60" w:after="300" w:line="0" w:lineRule="atLeast"/>
      <w:jc w:val="both"/>
    </w:pPr>
    <w:rPr>
      <w:rFonts w:ascii="Times New Roman" w:eastAsia="Times New Roman" w:hAnsi="Times New Roman" w:cs="Times New Roman"/>
      <w:i/>
      <w:iCs/>
      <w:sz w:val="22"/>
      <w:szCs w:val="22"/>
    </w:rPr>
  </w:style>
  <w:style w:type="paragraph" w:customStyle="1" w:styleId="150">
    <w:name w:val="Основной текст (15)"/>
    <w:basedOn w:val="a"/>
    <w:link w:val="15"/>
    <w:pPr>
      <w:shd w:val="clear" w:color="auto" w:fill="FFFFFF"/>
      <w:spacing w:before="180" w:line="274" w:lineRule="exact"/>
      <w:jc w:val="both"/>
    </w:pPr>
    <w:rPr>
      <w:rFonts w:ascii="Times New Roman" w:eastAsia="Times New Roman" w:hAnsi="Times New Roman" w:cs="Times New Roman"/>
      <w:i/>
      <w:iCs/>
    </w:rPr>
  </w:style>
  <w:style w:type="paragraph" w:styleId="a8">
    <w:name w:val="Balloon Text"/>
    <w:basedOn w:val="a"/>
    <w:link w:val="a9"/>
    <w:uiPriority w:val="99"/>
    <w:semiHidden/>
    <w:unhideWhenUsed/>
    <w:rsid w:val="00371270"/>
    <w:rPr>
      <w:rFonts w:ascii="Tahoma" w:hAnsi="Tahoma" w:cs="Tahoma"/>
      <w:sz w:val="16"/>
      <w:szCs w:val="16"/>
    </w:rPr>
  </w:style>
  <w:style w:type="character" w:customStyle="1" w:styleId="a9">
    <w:name w:val="Текст выноски Знак"/>
    <w:basedOn w:val="a0"/>
    <w:link w:val="a8"/>
    <w:uiPriority w:val="99"/>
    <w:semiHidden/>
    <w:rsid w:val="00371270"/>
    <w:rPr>
      <w:rFonts w:ascii="Tahoma" w:hAnsi="Tahoma" w:cs="Tahoma"/>
      <w:color w:val="000000"/>
      <w:sz w:val="16"/>
      <w:szCs w:val="16"/>
    </w:rPr>
  </w:style>
  <w:style w:type="paragraph" w:styleId="aa">
    <w:name w:val="header"/>
    <w:basedOn w:val="a"/>
    <w:link w:val="ab"/>
    <w:uiPriority w:val="99"/>
    <w:unhideWhenUsed/>
    <w:rsid w:val="0073104A"/>
    <w:pPr>
      <w:tabs>
        <w:tab w:val="center" w:pos="4677"/>
        <w:tab w:val="right" w:pos="9355"/>
      </w:tabs>
    </w:pPr>
  </w:style>
  <w:style w:type="character" w:customStyle="1" w:styleId="ab">
    <w:name w:val="Верхний колонтитул Знак"/>
    <w:basedOn w:val="a0"/>
    <w:link w:val="aa"/>
    <w:uiPriority w:val="99"/>
    <w:rsid w:val="0073104A"/>
    <w:rPr>
      <w:color w:val="000000"/>
    </w:rPr>
  </w:style>
  <w:style w:type="paragraph" w:styleId="ac">
    <w:name w:val="footer"/>
    <w:basedOn w:val="a"/>
    <w:link w:val="ad"/>
    <w:uiPriority w:val="99"/>
    <w:unhideWhenUsed/>
    <w:rsid w:val="0073104A"/>
    <w:pPr>
      <w:tabs>
        <w:tab w:val="center" w:pos="4677"/>
        <w:tab w:val="right" w:pos="9355"/>
      </w:tabs>
    </w:pPr>
  </w:style>
  <w:style w:type="character" w:customStyle="1" w:styleId="ad">
    <w:name w:val="Нижний колонтитул Знак"/>
    <w:basedOn w:val="a0"/>
    <w:link w:val="ac"/>
    <w:uiPriority w:val="99"/>
    <w:rsid w:val="0073104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z w:val="15"/>
      <w:szCs w:val="15"/>
      <w:u w:val="non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16"/>
      <w:szCs w:val="16"/>
      <w:u w:val="none"/>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6Exact">
    <w:name w:val="Основной текст (6) Exact"/>
    <w:basedOn w:val="a0"/>
    <w:link w:val="6"/>
    <w:rPr>
      <w:rFonts w:ascii="Arial" w:eastAsia="Arial" w:hAnsi="Arial" w:cs="Arial"/>
      <w:b/>
      <w:bCs/>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475ptExact">
    <w:name w:val="Основной текст (4) + 7;5 pt;Полужирный Exact"/>
    <w:basedOn w:val="4Exac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Pr>
      <w:rFonts w:ascii="Arial" w:eastAsia="Arial" w:hAnsi="Arial" w:cs="Arial"/>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6"/>
      <w:szCs w:val="26"/>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6"/>
      <w:szCs w:val="26"/>
      <w:u w:val="none"/>
    </w:rPr>
  </w:style>
  <w:style w:type="character" w:customStyle="1" w:styleId="102">
    <w:name w:val="Основной текст (10) + Малые прописные"/>
    <w:basedOn w:val="100"/>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103">
    <w:name w:val="Основной текст (10) + Не полужирный"/>
    <w:basedOn w:val="10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4">
    <w:name w:val="Основной текст (10) + Не полужирный;Курсив"/>
    <w:basedOn w:val="10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5">
    <w:name w:val="Колонтитул_"/>
    <w:basedOn w:val="a0"/>
    <w:link w:val="a6"/>
    <w:rPr>
      <w:rFonts w:ascii="Arial" w:eastAsia="Arial" w:hAnsi="Arial" w:cs="Arial"/>
      <w:b w:val="0"/>
      <w:bCs w:val="0"/>
      <w:i w:val="0"/>
      <w:iCs w:val="0"/>
      <w:smallCaps w:val="0"/>
      <w:strike w:val="0"/>
      <w:sz w:val="18"/>
      <w:szCs w:val="18"/>
      <w:u w:val="none"/>
    </w:rPr>
  </w:style>
  <w:style w:type="character" w:customStyle="1" w:styleId="a7">
    <w:name w:val="Колонтитул"/>
    <w:basedOn w:val="a5"/>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rPr>
      <w:rFonts w:ascii="Courier New" w:eastAsia="Courier New" w:hAnsi="Courier New" w:cs="Courier New"/>
      <w:b w:val="0"/>
      <w:bCs w:val="0"/>
      <w:i w:val="0"/>
      <w:iCs w:val="0"/>
      <w:smallCaps w:val="0"/>
      <w:strike w:val="0"/>
      <w:sz w:val="19"/>
      <w:szCs w:val="19"/>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u w:val="none"/>
    </w:rPr>
  </w:style>
  <w:style w:type="character" w:customStyle="1" w:styleId="111">
    <w:name w:val="Основной текст (11) + Курсив"/>
    <w:basedOn w:val="1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Pr>
      <w:rFonts w:ascii="Courier New" w:eastAsia="Courier New" w:hAnsi="Courier New" w:cs="Courier New"/>
      <w:b w:val="0"/>
      <w:bCs w:val="0"/>
      <w:i w:val="0"/>
      <w:iCs w:val="0"/>
      <w:smallCaps w:val="0"/>
      <w:strike w:val="0"/>
      <w:sz w:val="19"/>
      <w:szCs w:val="19"/>
      <w:u w:val="none"/>
    </w:rPr>
  </w:style>
  <w:style w:type="character" w:customStyle="1" w:styleId="13">
    <w:name w:val="Основной текст (13)_"/>
    <w:basedOn w:val="a0"/>
    <w:link w:val="130"/>
    <w:rPr>
      <w:rFonts w:ascii="Courier New" w:eastAsia="Courier New" w:hAnsi="Courier New" w:cs="Courier New"/>
      <w:b w:val="0"/>
      <w:bCs w:val="0"/>
      <w:i/>
      <w:iCs/>
      <w:smallCaps w:val="0"/>
      <w:strike w:val="0"/>
      <w:sz w:val="20"/>
      <w:szCs w:val="20"/>
      <w:u w:val="none"/>
    </w:rPr>
  </w:style>
  <w:style w:type="character" w:customStyle="1" w:styleId="1395pt">
    <w:name w:val="Основной текст (13) + 9;5 pt;Не курсив"/>
    <w:basedOn w:val="13"/>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10pt">
    <w:name w:val="Основной текст (12) + 10 pt;Курсив"/>
    <w:basedOn w:val="12"/>
    <w:rPr>
      <w:rFonts w:ascii="Courier New" w:eastAsia="Courier New" w:hAnsi="Courier New" w:cs="Courier New"/>
      <w:b w:val="0"/>
      <w:bCs w:val="0"/>
      <w:i/>
      <w:iCs/>
      <w:smallCaps w:val="0"/>
      <w:strike w:val="0"/>
      <w:color w:val="000000"/>
      <w:spacing w:val="0"/>
      <w:w w:val="100"/>
      <w:position w:val="0"/>
      <w:sz w:val="20"/>
      <w:szCs w:val="20"/>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2"/>
      <w:szCs w:val="22"/>
      <w:u w:val="none"/>
    </w:rPr>
  </w:style>
  <w:style w:type="character" w:customStyle="1" w:styleId="14CourierNew95pt">
    <w:name w:val="Основной текст (14) + Courier New;9;5 pt;Не курсив"/>
    <w:basedOn w:val="14"/>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link w:val="80"/>
    <w:rPr>
      <w:rFonts w:ascii="Arial" w:eastAsia="Arial" w:hAnsi="Arial" w:cs="Arial"/>
      <w:b/>
      <w:bCs/>
      <w:i w:val="0"/>
      <w:iCs w:val="0"/>
      <w:smallCaps w:val="0"/>
      <w:strike w:val="0"/>
      <w:u w:val="none"/>
    </w:rPr>
  </w:style>
  <w:style w:type="character" w:customStyle="1" w:styleId="8TimesNewRoman13pt">
    <w:name w:val="Основной текст (8) + Times New Roman;13 pt;Не полужирный;Курсив"/>
    <w:basedOn w:val="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iCs/>
      <w:smallCaps w:val="0"/>
      <w:strike w:val="0"/>
      <w:u w:val="none"/>
    </w:rPr>
  </w:style>
  <w:style w:type="character" w:customStyle="1" w:styleId="151">
    <w:name w:val="Основной текст (15) + Не курсив"/>
    <w:basedOn w:val="1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pPr>
      <w:shd w:val="clear" w:color="auto" w:fill="FFFFFF"/>
      <w:spacing w:line="219" w:lineRule="exact"/>
      <w:jc w:val="center"/>
    </w:pPr>
    <w:rPr>
      <w:rFonts w:ascii="Times New Roman" w:eastAsia="Times New Roman" w:hAnsi="Times New Roman" w:cs="Times New Roman"/>
    </w:rPr>
  </w:style>
  <w:style w:type="paragraph" w:customStyle="1" w:styleId="3">
    <w:name w:val="Основной текст (3)"/>
    <w:basedOn w:val="a"/>
    <w:link w:val="3Exact"/>
    <w:pPr>
      <w:shd w:val="clear" w:color="auto" w:fill="FFFFFF"/>
      <w:spacing w:line="186" w:lineRule="exact"/>
      <w:jc w:val="both"/>
    </w:pPr>
    <w:rPr>
      <w:rFonts w:ascii="Times New Roman" w:eastAsia="Times New Roman" w:hAnsi="Times New Roman" w:cs="Times New Roman"/>
      <w:b/>
      <w:bCs/>
      <w:sz w:val="15"/>
      <w:szCs w:val="15"/>
    </w:rPr>
  </w:style>
  <w:style w:type="paragraph" w:customStyle="1" w:styleId="4">
    <w:name w:val="Основной текст (4)"/>
    <w:basedOn w:val="a"/>
    <w:link w:val="4Exact"/>
    <w:pPr>
      <w:shd w:val="clear" w:color="auto" w:fill="FFFFFF"/>
      <w:spacing w:line="191" w:lineRule="exact"/>
      <w:jc w:val="center"/>
    </w:pPr>
    <w:rPr>
      <w:rFonts w:ascii="Times New Roman" w:eastAsia="Times New Roman" w:hAnsi="Times New Roman" w:cs="Times New Roman"/>
      <w:sz w:val="16"/>
      <w:szCs w:val="16"/>
    </w:rPr>
  </w:style>
  <w:style w:type="paragraph" w:customStyle="1" w:styleId="20">
    <w:name w:val="Основной текст (2)"/>
    <w:basedOn w:val="a"/>
    <w:link w:val="2"/>
    <w:pPr>
      <w:shd w:val="clear" w:color="auto" w:fill="FFFFFF"/>
      <w:spacing w:line="0" w:lineRule="atLeast"/>
      <w:jc w:val="both"/>
    </w:pPr>
    <w:rPr>
      <w:rFonts w:ascii="Times New Roman" w:eastAsia="Times New Roman" w:hAnsi="Times New Roman" w:cs="Times New Roman"/>
      <w:sz w:val="26"/>
      <w:szCs w:val="26"/>
    </w:rPr>
  </w:style>
  <w:style w:type="paragraph" w:customStyle="1" w:styleId="6">
    <w:name w:val="Основной текст (6)"/>
    <w:basedOn w:val="a"/>
    <w:link w:val="6Exact"/>
    <w:pPr>
      <w:shd w:val="clear" w:color="auto" w:fill="FFFFFF"/>
      <w:spacing w:after="60" w:line="0" w:lineRule="atLeast"/>
      <w:jc w:val="both"/>
    </w:pPr>
    <w:rPr>
      <w:rFonts w:ascii="Arial" w:eastAsia="Arial" w:hAnsi="Arial" w:cs="Arial"/>
      <w:b/>
      <w:bCs/>
      <w:sz w:val="22"/>
      <w:szCs w:val="22"/>
    </w:rPr>
  </w:style>
  <w:style w:type="paragraph" w:customStyle="1" w:styleId="70">
    <w:name w:val="Основной текст (7)"/>
    <w:basedOn w:val="a"/>
    <w:link w:val="7"/>
    <w:pPr>
      <w:shd w:val="clear" w:color="auto" w:fill="FFFFFF"/>
      <w:spacing w:before="60" w:after="60" w:line="219" w:lineRule="exact"/>
      <w:jc w:val="center"/>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jc w:val="both"/>
    </w:pPr>
    <w:rPr>
      <w:rFonts w:ascii="Arial" w:eastAsia="Arial" w:hAnsi="Arial" w:cs="Arial"/>
      <w:b/>
      <w:bCs/>
    </w:rPr>
  </w:style>
  <w:style w:type="paragraph" w:customStyle="1" w:styleId="50">
    <w:name w:val="Основной текст (5)"/>
    <w:basedOn w:val="a"/>
    <w:link w:val="5"/>
    <w:pPr>
      <w:shd w:val="clear" w:color="auto" w:fill="FFFFFF"/>
      <w:spacing w:after="720" w:line="0" w:lineRule="atLeast"/>
    </w:pPr>
    <w:rPr>
      <w:rFonts w:ascii="Times New Roman" w:eastAsia="Times New Roman" w:hAnsi="Times New Roman" w:cs="Times New Roman"/>
      <w:b/>
      <w:bCs/>
      <w:sz w:val="20"/>
      <w:szCs w:val="20"/>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b/>
      <w:bCs/>
      <w:sz w:val="26"/>
      <w:szCs w:val="26"/>
    </w:rPr>
  </w:style>
  <w:style w:type="paragraph" w:customStyle="1" w:styleId="90">
    <w:name w:val="Основной текст (9)"/>
    <w:basedOn w:val="a"/>
    <w:link w:val="9"/>
    <w:pPr>
      <w:shd w:val="clear" w:color="auto" w:fill="FFFFFF"/>
      <w:spacing w:after="240" w:line="0" w:lineRule="atLeast"/>
      <w:ind w:hanging="1720"/>
      <w:jc w:val="center"/>
    </w:pPr>
    <w:rPr>
      <w:rFonts w:ascii="Times New Roman" w:eastAsia="Times New Roman" w:hAnsi="Times New Roman" w:cs="Times New Roman"/>
      <w:i/>
      <w:iCs/>
      <w:sz w:val="26"/>
      <w:szCs w:val="26"/>
    </w:rPr>
  </w:style>
  <w:style w:type="paragraph" w:customStyle="1" w:styleId="101">
    <w:name w:val="Основной текст (10)"/>
    <w:basedOn w:val="a"/>
    <w:link w:val="100"/>
    <w:pPr>
      <w:shd w:val="clear" w:color="auto" w:fill="FFFFFF"/>
      <w:spacing w:line="0" w:lineRule="atLeast"/>
      <w:jc w:val="right"/>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0" w:lineRule="atLeast"/>
    </w:pPr>
    <w:rPr>
      <w:rFonts w:ascii="Arial" w:eastAsia="Arial" w:hAnsi="Arial" w:cs="Arial"/>
      <w:sz w:val="18"/>
      <w:szCs w:val="18"/>
    </w:rPr>
  </w:style>
  <w:style w:type="paragraph" w:customStyle="1" w:styleId="120">
    <w:name w:val="Основной текст (12)"/>
    <w:basedOn w:val="a"/>
    <w:link w:val="12"/>
    <w:pPr>
      <w:shd w:val="clear" w:color="auto" w:fill="FFFFFF"/>
      <w:spacing w:before="420" w:after="180" w:line="226" w:lineRule="exact"/>
      <w:jc w:val="center"/>
    </w:pPr>
    <w:rPr>
      <w:rFonts w:ascii="Courier New" w:eastAsia="Courier New" w:hAnsi="Courier New" w:cs="Courier New"/>
      <w:sz w:val="19"/>
      <w:szCs w:val="19"/>
    </w:rPr>
  </w:style>
  <w:style w:type="paragraph" w:customStyle="1" w:styleId="110">
    <w:name w:val="Основной текст (11)"/>
    <w:basedOn w:val="a"/>
    <w:link w:val="11"/>
    <w:pPr>
      <w:shd w:val="clear" w:color="auto" w:fill="FFFFFF"/>
      <w:spacing w:line="274" w:lineRule="exact"/>
      <w:ind w:hanging="580"/>
      <w:jc w:val="right"/>
    </w:pPr>
    <w:rPr>
      <w:rFonts w:ascii="Times New Roman" w:eastAsia="Times New Roman" w:hAnsi="Times New Roman" w:cs="Times New Roman"/>
    </w:rPr>
  </w:style>
  <w:style w:type="paragraph" w:customStyle="1" w:styleId="130">
    <w:name w:val="Основной текст (13)"/>
    <w:basedOn w:val="a"/>
    <w:link w:val="13"/>
    <w:pPr>
      <w:shd w:val="clear" w:color="auto" w:fill="FFFFFF"/>
      <w:spacing w:before="180" w:after="300" w:line="0" w:lineRule="atLeast"/>
      <w:jc w:val="both"/>
    </w:pPr>
    <w:rPr>
      <w:rFonts w:ascii="Courier New" w:eastAsia="Courier New" w:hAnsi="Courier New" w:cs="Courier New"/>
      <w:i/>
      <w:iCs/>
      <w:sz w:val="20"/>
      <w:szCs w:val="20"/>
    </w:rPr>
  </w:style>
  <w:style w:type="paragraph" w:customStyle="1" w:styleId="140">
    <w:name w:val="Основной текст (14)"/>
    <w:basedOn w:val="a"/>
    <w:link w:val="14"/>
    <w:pPr>
      <w:shd w:val="clear" w:color="auto" w:fill="FFFFFF"/>
      <w:spacing w:before="60" w:after="300" w:line="0" w:lineRule="atLeast"/>
      <w:jc w:val="both"/>
    </w:pPr>
    <w:rPr>
      <w:rFonts w:ascii="Times New Roman" w:eastAsia="Times New Roman" w:hAnsi="Times New Roman" w:cs="Times New Roman"/>
      <w:i/>
      <w:iCs/>
      <w:sz w:val="22"/>
      <w:szCs w:val="22"/>
    </w:rPr>
  </w:style>
  <w:style w:type="paragraph" w:customStyle="1" w:styleId="150">
    <w:name w:val="Основной текст (15)"/>
    <w:basedOn w:val="a"/>
    <w:link w:val="15"/>
    <w:pPr>
      <w:shd w:val="clear" w:color="auto" w:fill="FFFFFF"/>
      <w:spacing w:before="180" w:line="274" w:lineRule="exact"/>
      <w:jc w:val="both"/>
    </w:pPr>
    <w:rPr>
      <w:rFonts w:ascii="Times New Roman" w:eastAsia="Times New Roman" w:hAnsi="Times New Roman" w:cs="Times New Roman"/>
      <w:i/>
      <w:iCs/>
    </w:rPr>
  </w:style>
  <w:style w:type="paragraph" w:styleId="a8">
    <w:name w:val="Balloon Text"/>
    <w:basedOn w:val="a"/>
    <w:link w:val="a9"/>
    <w:uiPriority w:val="99"/>
    <w:semiHidden/>
    <w:unhideWhenUsed/>
    <w:rsid w:val="00371270"/>
    <w:rPr>
      <w:rFonts w:ascii="Tahoma" w:hAnsi="Tahoma" w:cs="Tahoma"/>
      <w:sz w:val="16"/>
      <w:szCs w:val="16"/>
    </w:rPr>
  </w:style>
  <w:style w:type="character" w:customStyle="1" w:styleId="a9">
    <w:name w:val="Текст выноски Знак"/>
    <w:basedOn w:val="a0"/>
    <w:link w:val="a8"/>
    <w:uiPriority w:val="99"/>
    <w:semiHidden/>
    <w:rsid w:val="00371270"/>
    <w:rPr>
      <w:rFonts w:ascii="Tahoma" w:hAnsi="Tahoma" w:cs="Tahoma"/>
      <w:color w:val="000000"/>
      <w:sz w:val="16"/>
      <w:szCs w:val="16"/>
    </w:rPr>
  </w:style>
  <w:style w:type="paragraph" w:styleId="aa">
    <w:name w:val="header"/>
    <w:basedOn w:val="a"/>
    <w:link w:val="ab"/>
    <w:uiPriority w:val="99"/>
    <w:unhideWhenUsed/>
    <w:rsid w:val="0073104A"/>
    <w:pPr>
      <w:tabs>
        <w:tab w:val="center" w:pos="4677"/>
        <w:tab w:val="right" w:pos="9355"/>
      </w:tabs>
    </w:pPr>
  </w:style>
  <w:style w:type="character" w:customStyle="1" w:styleId="ab">
    <w:name w:val="Верхний колонтитул Знак"/>
    <w:basedOn w:val="a0"/>
    <w:link w:val="aa"/>
    <w:uiPriority w:val="99"/>
    <w:rsid w:val="0073104A"/>
    <w:rPr>
      <w:color w:val="000000"/>
    </w:rPr>
  </w:style>
  <w:style w:type="paragraph" w:styleId="ac">
    <w:name w:val="footer"/>
    <w:basedOn w:val="a"/>
    <w:link w:val="ad"/>
    <w:uiPriority w:val="99"/>
    <w:unhideWhenUsed/>
    <w:rsid w:val="0073104A"/>
    <w:pPr>
      <w:tabs>
        <w:tab w:val="center" w:pos="4677"/>
        <w:tab w:val="right" w:pos="9355"/>
      </w:tabs>
    </w:pPr>
  </w:style>
  <w:style w:type="character" w:customStyle="1" w:styleId="ad">
    <w:name w:val="Нижний колонтитул Знак"/>
    <w:basedOn w:val="a0"/>
    <w:link w:val="ac"/>
    <w:uiPriority w:val="99"/>
    <w:rsid w:val="0073104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krasnoozerno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3976-BB5E-4368-8C14-37097E68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10</Pages>
  <Words>2803</Words>
  <Characters>15979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cp:lastPrinted>2023-06-08T13:16:00Z</cp:lastPrinted>
  <dcterms:created xsi:type="dcterms:W3CDTF">2023-06-07T11:11:00Z</dcterms:created>
  <dcterms:modified xsi:type="dcterms:W3CDTF">2023-07-28T11:58:00Z</dcterms:modified>
</cp:coreProperties>
</file>