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</w:t>
      </w:r>
      <w:r w:rsidR="0088012E" w:rsidRPr="0088012E">
        <w:rPr>
          <w:u w:val="single"/>
        </w:rPr>
        <w:t>2</w:t>
      </w:r>
      <w:r w:rsidR="008157E8">
        <w:rPr>
          <w:u w:val="single"/>
        </w:rPr>
        <w:t>2</w:t>
      </w:r>
      <w:r w:rsidR="0088012E" w:rsidRPr="0088012E">
        <w:rPr>
          <w:u w:val="single"/>
        </w:rPr>
        <w:t>.</w:t>
      </w:r>
      <w:r w:rsidR="008157E8">
        <w:rPr>
          <w:u w:val="single"/>
        </w:rPr>
        <w:t>02</w:t>
      </w:r>
      <w:r w:rsidR="0088012E" w:rsidRPr="0088012E">
        <w:rPr>
          <w:u w:val="single"/>
        </w:rPr>
        <w:t>.201</w:t>
      </w:r>
      <w:r w:rsidR="008157E8">
        <w:rPr>
          <w:u w:val="single"/>
        </w:rPr>
        <w:t>8</w:t>
      </w:r>
      <w:r>
        <w:t>_№_</w:t>
      </w:r>
      <w:r w:rsidR="008157E8">
        <w:rPr>
          <w:u w:val="single"/>
        </w:rPr>
        <w:t>38</w:t>
      </w:r>
      <w:r w:rsidR="00893BD1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r w:rsidRPr="00DB42DD">
        <w:t xml:space="preserve">В </w:t>
      </w:r>
      <w:r w:rsidR="00DE6A7A">
        <w:t xml:space="preserve">связи с поступившими обращениями ИП </w:t>
      </w:r>
      <w:r w:rsidR="00AA6BA3">
        <w:t>Малахов</w:t>
      </w:r>
      <w:r w:rsidR="00A427E8">
        <w:t>а</w:t>
      </w:r>
      <w:r w:rsidR="00AA6BA3">
        <w:t xml:space="preserve"> В.В.</w:t>
      </w:r>
      <w:r w:rsidR="00DE6A7A">
        <w:t xml:space="preserve"> и ИП </w:t>
      </w:r>
      <w:r w:rsidR="00AA6BA3">
        <w:t>Арефьевой Л.В.</w:t>
      </w:r>
      <w:r w:rsidR="00893BD1">
        <w:t xml:space="preserve"> о </w:t>
      </w:r>
      <w:bookmarkStart w:id="0" w:name="_GoBack"/>
      <w:bookmarkEnd w:id="0"/>
      <w:r w:rsidR="00B3292E">
        <w:t xml:space="preserve"> включении нестационарного торгового объекта в схему размещения </w:t>
      </w:r>
      <w:r w:rsidR="00B3292E" w:rsidRPr="00DB42DD">
        <w:t xml:space="preserve">нестационарных торговых объектов </w:t>
      </w:r>
      <w:r w:rsidRPr="00DB42DD">
        <w:t>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06.10.2003г. №</w:t>
      </w:r>
      <w:r>
        <w:t xml:space="preserve"> </w:t>
      </w:r>
      <w:proofErr w:type="gramStart"/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</w:t>
      </w:r>
      <w:proofErr w:type="gramEnd"/>
      <w:r>
        <w:t xml:space="preserve">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4D6A10" w:rsidRDefault="009A670F" w:rsidP="004D6A10">
      <w:pPr>
        <w:shd w:val="clear" w:color="auto" w:fill="FFFFFF"/>
        <w:jc w:val="both"/>
      </w:pPr>
      <w:r>
        <w:lastRenderedPageBreak/>
        <w:t xml:space="preserve">- </w:t>
      </w:r>
      <w:r w:rsidR="004D6A10">
        <w:t>включить НТО ИП Малахов</w:t>
      </w:r>
      <w:r w:rsidR="00A427E8">
        <w:t>а</w:t>
      </w:r>
      <w:r w:rsidR="004D6A10">
        <w:t xml:space="preserve"> В.В. в с</w:t>
      </w:r>
      <w:r w:rsidR="004D6A10" w:rsidRPr="00DB42DD">
        <w:t>хему размещения нестационарных торговых объектов</w:t>
      </w:r>
      <w:r w:rsidR="004D6A10">
        <w:t xml:space="preserve">, предоставить проектное место № </w:t>
      </w:r>
      <w:r w:rsidR="00404E06">
        <w:t>2</w:t>
      </w:r>
      <w:r w:rsidR="004D6A10">
        <w:t>.</w:t>
      </w:r>
      <w:r w:rsidR="004D6A10" w:rsidRPr="00893BD1">
        <w:t xml:space="preserve"> </w:t>
      </w:r>
    </w:p>
    <w:p w:rsidR="004D6A10" w:rsidRDefault="004D6A10" w:rsidP="004D6A10">
      <w:pPr>
        <w:shd w:val="clear" w:color="auto" w:fill="FFFFFF"/>
        <w:jc w:val="both"/>
      </w:pPr>
      <w:r>
        <w:t>- включить НТО ИП Арефьевой Л.В.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721A2E">
        <w:t>9</w:t>
      </w:r>
      <w:r>
        <w:t>.</w:t>
      </w:r>
      <w:r w:rsidRPr="00893BD1">
        <w:t xml:space="preserve"> 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  </w:t>
      </w:r>
      <w:r w:rsidR="00406990">
        <w:t xml:space="preserve">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14A4B"/>
    <w:rsid w:val="001271B0"/>
    <w:rsid w:val="001469D4"/>
    <w:rsid w:val="00180267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04E06"/>
    <w:rsid w:val="00406990"/>
    <w:rsid w:val="00412FCA"/>
    <w:rsid w:val="00446182"/>
    <w:rsid w:val="00456CF9"/>
    <w:rsid w:val="00462A86"/>
    <w:rsid w:val="00463987"/>
    <w:rsid w:val="004665E1"/>
    <w:rsid w:val="0047126A"/>
    <w:rsid w:val="004D38D2"/>
    <w:rsid w:val="004D6A10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86EBF"/>
    <w:rsid w:val="006D456F"/>
    <w:rsid w:val="00701210"/>
    <w:rsid w:val="00721A2E"/>
    <w:rsid w:val="008157E8"/>
    <w:rsid w:val="0083167B"/>
    <w:rsid w:val="00861FA3"/>
    <w:rsid w:val="0086704A"/>
    <w:rsid w:val="0088012E"/>
    <w:rsid w:val="00893BD1"/>
    <w:rsid w:val="009438D8"/>
    <w:rsid w:val="009523C3"/>
    <w:rsid w:val="009A670F"/>
    <w:rsid w:val="009C2AFF"/>
    <w:rsid w:val="009F5741"/>
    <w:rsid w:val="00A02AF6"/>
    <w:rsid w:val="00A14046"/>
    <w:rsid w:val="00A174DA"/>
    <w:rsid w:val="00A35706"/>
    <w:rsid w:val="00A427E8"/>
    <w:rsid w:val="00A50935"/>
    <w:rsid w:val="00A82F13"/>
    <w:rsid w:val="00AA6BA3"/>
    <w:rsid w:val="00AB482A"/>
    <w:rsid w:val="00B004EB"/>
    <w:rsid w:val="00B3292E"/>
    <w:rsid w:val="00B74AD0"/>
    <w:rsid w:val="00B7572F"/>
    <w:rsid w:val="00BD12F9"/>
    <w:rsid w:val="00C016FE"/>
    <w:rsid w:val="00C212C2"/>
    <w:rsid w:val="00C37A6C"/>
    <w:rsid w:val="00C510C2"/>
    <w:rsid w:val="00C72898"/>
    <w:rsid w:val="00C90370"/>
    <w:rsid w:val="00CA372B"/>
    <w:rsid w:val="00CD4861"/>
    <w:rsid w:val="00CD7086"/>
    <w:rsid w:val="00CE5D98"/>
    <w:rsid w:val="00D14E69"/>
    <w:rsid w:val="00D251AC"/>
    <w:rsid w:val="00D6473E"/>
    <w:rsid w:val="00D77490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63913"/>
    <w:rsid w:val="00F65952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2017-11-27T08:42:00Z</cp:lastPrinted>
  <dcterms:created xsi:type="dcterms:W3CDTF">2016-06-07T06:11:00Z</dcterms:created>
  <dcterms:modified xsi:type="dcterms:W3CDTF">2018-03-02T07:46:00Z</dcterms:modified>
</cp:coreProperties>
</file>