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124424" w:rsidRDefault="00124424" w:rsidP="00124424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ПРАВИТЕЛЬСТВО ЛЕНИНГРАДСКОЙ ОБЛАСТИ</w:t>
      </w:r>
    </w:p>
    <w:p w:rsidR="00124424" w:rsidRDefault="00124424" w:rsidP="00124424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124424" w:rsidRDefault="00124424" w:rsidP="00124424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РАСПОРЯЖЕНИЕ</w:t>
      </w:r>
    </w:p>
    <w:p w:rsidR="00124424" w:rsidRDefault="00124424" w:rsidP="00124424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124424" w:rsidRDefault="00124424" w:rsidP="00124424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от </w:t>
      </w:r>
      <w:r w:rsidR="00BC240C">
        <w:rPr>
          <w:b/>
          <w:bCs/>
          <w:szCs w:val="24"/>
        </w:rPr>
        <w:t>13 июля</w:t>
      </w:r>
      <w:r>
        <w:rPr>
          <w:b/>
          <w:bCs/>
          <w:szCs w:val="24"/>
        </w:rPr>
        <w:t xml:space="preserve"> 2015 г. N </w:t>
      </w:r>
      <w:r w:rsidR="00BC240C">
        <w:rPr>
          <w:b/>
          <w:bCs/>
          <w:szCs w:val="24"/>
        </w:rPr>
        <w:t>257-р</w:t>
      </w:r>
    </w:p>
    <w:p w:rsidR="00D5450C" w:rsidRDefault="00D5450C"/>
    <w:p w:rsidR="00D5450C" w:rsidRDefault="00D5450C"/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A44BF" w:rsidRPr="008A0785" w:rsidRDefault="00BA44BF" w:rsidP="00BA44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</w:t>
            </w:r>
            <w:r w:rsidRPr="008A0785">
              <w:rPr>
                <w:b/>
                <w:bCs/>
                <w:szCs w:val="24"/>
              </w:rPr>
              <w:t xml:space="preserve">б изъятии земельных участков </w:t>
            </w:r>
            <w:r w:rsidRPr="008A0785">
              <w:rPr>
                <w:b/>
                <w:bCs/>
                <w:szCs w:val="24"/>
              </w:rPr>
              <w:br/>
              <w:t xml:space="preserve">для государственных нужд </w:t>
            </w:r>
          </w:p>
          <w:p w:rsidR="00BA44BF" w:rsidRPr="008A0785" w:rsidRDefault="00BA44BF" w:rsidP="00BA44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Л</w:t>
            </w:r>
            <w:r w:rsidRPr="008A0785">
              <w:rPr>
                <w:b/>
                <w:bCs/>
                <w:szCs w:val="24"/>
              </w:rPr>
              <w:t>енинградской области</w:t>
            </w:r>
          </w:p>
          <w:p w:rsidR="00D5450C" w:rsidRDefault="00D5450C" w:rsidP="00BA44BF">
            <w:pPr>
              <w:pStyle w:val="a8"/>
              <w:ind w:firstLine="720"/>
              <w:jc w:val="center"/>
              <w:rPr>
                <w:sz w:val="28"/>
              </w:rPr>
            </w:pPr>
          </w:p>
        </w:tc>
      </w:tr>
    </w:tbl>
    <w:p w:rsidR="00D5450C" w:rsidRDefault="00D5450C" w:rsidP="00BA44BF">
      <w:pPr>
        <w:shd w:val="clear" w:color="auto" w:fill="FFFFFF"/>
        <w:rPr>
          <w:snapToGrid w:val="0"/>
        </w:rPr>
      </w:pPr>
    </w:p>
    <w:p w:rsidR="00795291" w:rsidRDefault="00795291" w:rsidP="00BA44BF">
      <w:pPr>
        <w:widowControl w:val="0"/>
        <w:autoSpaceDE w:val="0"/>
        <w:autoSpaceDN w:val="0"/>
        <w:adjustRightInd w:val="0"/>
        <w:rPr>
          <w:szCs w:val="28"/>
          <w:lang w:val="en-US"/>
        </w:rPr>
      </w:pPr>
    </w:p>
    <w:p w:rsidR="00BA44BF" w:rsidRPr="008A0785" w:rsidRDefault="00BA44BF" w:rsidP="00BA44BF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 w:rsidRPr="008A0785">
        <w:rPr>
          <w:szCs w:val="28"/>
        </w:rPr>
        <w:t xml:space="preserve">В соответствии со статьями </w:t>
      </w:r>
      <w:hyperlink r:id="rId8" w:history="1">
        <w:r w:rsidRPr="008A0785">
          <w:rPr>
            <w:szCs w:val="28"/>
          </w:rPr>
          <w:t>279</w:t>
        </w:r>
      </w:hyperlink>
      <w:r w:rsidRPr="008A0785">
        <w:rPr>
          <w:szCs w:val="28"/>
        </w:rPr>
        <w:t xml:space="preserve"> и </w:t>
      </w:r>
      <w:hyperlink r:id="rId9" w:history="1">
        <w:r w:rsidRPr="008A0785">
          <w:rPr>
            <w:szCs w:val="28"/>
          </w:rPr>
          <w:t>281</w:t>
        </w:r>
      </w:hyperlink>
      <w:r w:rsidRPr="008A0785">
        <w:rPr>
          <w:szCs w:val="28"/>
        </w:rPr>
        <w:t xml:space="preserve"> Гражданского кодекса Российской Федерации, </w:t>
      </w:r>
      <w:hyperlink r:id="rId10" w:history="1">
        <w:r w:rsidRPr="008A0785">
          <w:rPr>
            <w:szCs w:val="28"/>
          </w:rPr>
          <w:t>статьями 49</w:t>
        </w:r>
      </w:hyperlink>
      <w:r>
        <w:rPr>
          <w:szCs w:val="28"/>
        </w:rPr>
        <w:t xml:space="preserve"> и</w:t>
      </w:r>
      <w:r w:rsidRPr="008A0785">
        <w:rPr>
          <w:szCs w:val="28"/>
        </w:rPr>
        <w:t xml:space="preserve"> </w:t>
      </w:r>
      <w:hyperlink r:id="rId11" w:history="1">
        <w:r w:rsidRPr="008A0785">
          <w:rPr>
            <w:szCs w:val="28"/>
          </w:rPr>
          <w:t>5</w:t>
        </w:r>
        <w:r>
          <w:rPr>
            <w:szCs w:val="28"/>
          </w:rPr>
          <w:t>6.6</w:t>
        </w:r>
      </w:hyperlink>
      <w:r w:rsidRPr="008A0785">
        <w:rPr>
          <w:szCs w:val="28"/>
        </w:rPr>
        <w:t xml:space="preserve"> Земельного кодекса Российской Федерации, государственной программой Ленинградской области </w:t>
      </w:r>
      <w:r>
        <w:rPr>
          <w:szCs w:val="28"/>
        </w:rPr>
        <w:t>"Развитие</w:t>
      </w:r>
      <w:r w:rsidRPr="008A0785">
        <w:rPr>
          <w:szCs w:val="28"/>
        </w:rPr>
        <w:t xml:space="preserve"> автомобильных дорог Ленинградской области</w:t>
      </w:r>
      <w:r>
        <w:rPr>
          <w:szCs w:val="28"/>
        </w:rPr>
        <w:t xml:space="preserve">", актами выбора земельных участков, утвержденными постановлениями </w:t>
      </w:r>
      <w:r w:rsidR="00300379">
        <w:rPr>
          <w:szCs w:val="28"/>
        </w:rPr>
        <w:t>а</w:t>
      </w:r>
      <w:r>
        <w:rPr>
          <w:szCs w:val="28"/>
        </w:rPr>
        <w:t>дминистрации Гатчинского муниципального района</w:t>
      </w:r>
      <w:r w:rsidR="00300379">
        <w:rPr>
          <w:szCs w:val="28"/>
        </w:rPr>
        <w:t xml:space="preserve"> Ленинградской области</w:t>
      </w:r>
      <w:r>
        <w:rPr>
          <w:szCs w:val="28"/>
        </w:rPr>
        <w:t xml:space="preserve"> от 6 апреля 2012 года № 1365 и от 17 декабря 2012 года № 5277, в </w:t>
      </w:r>
      <w:r w:rsidRPr="008A0785">
        <w:rPr>
          <w:szCs w:val="28"/>
        </w:rPr>
        <w:t>целях строительства путепровода в месте пересечения</w:t>
      </w:r>
      <w:proofErr w:type="gramEnd"/>
      <w:r w:rsidRPr="008A0785">
        <w:rPr>
          <w:szCs w:val="28"/>
        </w:rPr>
        <w:t xml:space="preserve"> железнодорожных путей</w:t>
      </w:r>
      <w:r w:rsidR="00BA64BC">
        <w:rPr>
          <w:szCs w:val="28"/>
        </w:rPr>
        <w:br/>
      </w:r>
      <w:r w:rsidRPr="008A0785">
        <w:rPr>
          <w:szCs w:val="28"/>
        </w:rPr>
        <w:t xml:space="preserve">и автомобильной дороги общего пользования </w:t>
      </w:r>
      <w:r>
        <w:rPr>
          <w:szCs w:val="28"/>
        </w:rPr>
        <w:t>"</w:t>
      </w:r>
      <w:r w:rsidRPr="008A0785">
        <w:rPr>
          <w:szCs w:val="28"/>
        </w:rPr>
        <w:t>Подъезд к г. Гатчина</w:t>
      </w:r>
      <w:r>
        <w:rPr>
          <w:szCs w:val="28"/>
        </w:rPr>
        <w:t>-</w:t>
      </w:r>
      <w:r w:rsidRPr="008A0785">
        <w:rPr>
          <w:szCs w:val="28"/>
        </w:rPr>
        <w:t>2</w:t>
      </w:r>
      <w:r>
        <w:rPr>
          <w:szCs w:val="28"/>
        </w:rPr>
        <w:t>"</w:t>
      </w:r>
      <w:r w:rsidR="00BA64BC">
        <w:rPr>
          <w:szCs w:val="28"/>
        </w:rPr>
        <w:br/>
      </w:r>
      <w:bookmarkStart w:id="0" w:name="_GoBack"/>
      <w:bookmarkEnd w:id="0"/>
      <w:r w:rsidRPr="008A0785">
        <w:rPr>
          <w:szCs w:val="28"/>
        </w:rPr>
        <w:t xml:space="preserve">(2 </w:t>
      </w:r>
      <w:r>
        <w:rPr>
          <w:szCs w:val="28"/>
        </w:rPr>
        <w:t>э</w:t>
      </w:r>
      <w:r w:rsidRPr="008A0785">
        <w:rPr>
          <w:szCs w:val="28"/>
        </w:rPr>
        <w:t>тап):</w:t>
      </w:r>
    </w:p>
    <w:p w:rsidR="00BA44BF" w:rsidRDefault="00BA44BF" w:rsidP="00BA44BF">
      <w:pPr>
        <w:widowControl w:val="0"/>
        <w:autoSpaceDE w:val="0"/>
        <w:autoSpaceDN w:val="0"/>
        <w:adjustRightInd w:val="0"/>
        <w:rPr>
          <w:szCs w:val="28"/>
        </w:rPr>
      </w:pPr>
      <w:bookmarkStart w:id="1" w:name="Par13"/>
      <w:bookmarkEnd w:id="1"/>
      <w:r w:rsidRPr="008A0785">
        <w:rPr>
          <w:szCs w:val="28"/>
        </w:rPr>
        <w:t>1. Изъять для государственных нужд Ленинградской области земельные участки</w:t>
      </w:r>
      <w:r>
        <w:rPr>
          <w:szCs w:val="28"/>
        </w:rPr>
        <w:t xml:space="preserve"> с расположенными на них объектами недвижимости</w:t>
      </w:r>
      <w:r w:rsidR="00713911">
        <w:rPr>
          <w:szCs w:val="28"/>
        </w:rPr>
        <w:t xml:space="preserve"> согласно перечню (</w:t>
      </w:r>
      <w:r w:rsidRPr="008A0785">
        <w:rPr>
          <w:szCs w:val="28"/>
        </w:rPr>
        <w:t>приложение</w:t>
      </w:r>
      <w:r>
        <w:rPr>
          <w:szCs w:val="28"/>
        </w:rPr>
        <w:t xml:space="preserve"> 1</w:t>
      </w:r>
      <w:r w:rsidR="00713911">
        <w:rPr>
          <w:szCs w:val="28"/>
        </w:rPr>
        <w:t>) в соответствии со схем</w:t>
      </w:r>
      <w:r w:rsidR="002C3F2F">
        <w:rPr>
          <w:szCs w:val="28"/>
        </w:rPr>
        <w:t>ами</w:t>
      </w:r>
      <w:r w:rsidR="00713911">
        <w:rPr>
          <w:szCs w:val="28"/>
        </w:rPr>
        <w:t xml:space="preserve"> </w:t>
      </w:r>
      <w:r>
        <w:rPr>
          <w:szCs w:val="28"/>
        </w:rPr>
        <w:t>расположения земельных участков</w:t>
      </w:r>
      <w:r w:rsidR="00713911">
        <w:rPr>
          <w:szCs w:val="28"/>
        </w:rPr>
        <w:t xml:space="preserve"> (</w:t>
      </w:r>
      <w:r>
        <w:rPr>
          <w:szCs w:val="28"/>
        </w:rPr>
        <w:t>приложени</w:t>
      </w:r>
      <w:r w:rsidR="00713911">
        <w:rPr>
          <w:szCs w:val="28"/>
        </w:rPr>
        <w:t>е</w:t>
      </w:r>
      <w:r>
        <w:rPr>
          <w:szCs w:val="28"/>
        </w:rPr>
        <w:t xml:space="preserve"> 2</w:t>
      </w:r>
      <w:r w:rsidR="00713911">
        <w:rPr>
          <w:szCs w:val="28"/>
        </w:rPr>
        <w:t>)</w:t>
      </w:r>
      <w:r>
        <w:rPr>
          <w:szCs w:val="28"/>
        </w:rPr>
        <w:t>.</w:t>
      </w:r>
    </w:p>
    <w:p w:rsidR="00BA44BF" w:rsidRDefault="00BA44BF" w:rsidP="00BA44BF">
      <w:pPr>
        <w:widowControl w:val="0"/>
        <w:autoSpaceDE w:val="0"/>
        <w:autoSpaceDN w:val="0"/>
        <w:adjustRightInd w:val="0"/>
        <w:rPr>
          <w:szCs w:val="28"/>
        </w:rPr>
      </w:pPr>
      <w:r w:rsidRPr="008A0785">
        <w:rPr>
          <w:szCs w:val="28"/>
        </w:rPr>
        <w:t>2. Ленинградскому областному комитету по управлению государственным имуществом:</w:t>
      </w:r>
    </w:p>
    <w:p w:rsidR="00BA44BF" w:rsidRPr="00BC01CF" w:rsidRDefault="00BA44BF" w:rsidP="00BA44B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2.1.</w:t>
      </w:r>
      <w:r w:rsidRPr="00BC01CF">
        <w:rPr>
          <w:szCs w:val="28"/>
        </w:rPr>
        <w:t xml:space="preserve"> </w:t>
      </w:r>
      <w:r>
        <w:rPr>
          <w:szCs w:val="28"/>
        </w:rPr>
        <w:t>О</w:t>
      </w:r>
      <w:r w:rsidRPr="00BC01CF">
        <w:rPr>
          <w:szCs w:val="28"/>
        </w:rPr>
        <w:t>существ</w:t>
      </w:r>
      <w:r>
        <w:rPr>
          <w:szCs w:val="28"/>
        </w:rPr>
        <w:t>ить</w:t>
      </w:r>
      <w:r w:rsidRPr="00BC01CF">
        <w:rPr>
          <w:szCs w:val="28"/>
        </w:rPr>
        <w:t xml:space="preserve"> размещение решения об изъятии </w:t>
      </w:r>
      <w:r w:rsidR="00713911">
        <w:rPr>
          <w:szCs w:val="28"/>
        </w:rPr>
        <w:t xml:space="preserve">земельных участков, указанных в пункте 1 настоящего распоряжения (далее – решение об изъятии), </w:t>
      </w:r>
      <w:r w:rsidRPr="00BC01CF">
        <w:rPr>
          <w:szCs w:val="28"/>
        </w:rPr>
        <w:t xml:space="preserve">на официальном сайте </w:t>
      </w:r>
      <w:r>
        <w:rPr>
          <w:szCs w:val="28"/>
        </w:rPr>
        <w:t xml:space="preserve">Правительства Ленинградской области </w:t>
      </w:r>
      <w:r w:rsidRPr="00BC01CF">
        <w:rPr>
          <w:szCs w:val="28"/>
        </w:rPr>
        <w:t>в информационно-телекоммуникационной сети "Интернет"</w:t>
      </w:r>
      <w:r>
        <w:rPr>
          <w:szCs w:val="28"/>
        </w:rPr>
        <w:t>.</w:t>
      </w:r>
    </w:p>
    <w:p w:rsidR="00BA44BF" w:rsidRPr="00713911" w:rsidRDefault="00BA44BF" w:rsidP="00BA44B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2.2.</w:t>
      </w:r>
      <w:r w:rsidRPr="00BC01CF">
        <w:rPr>
          <w:szCs w:val="28"/>
        </w:rPr>
        <w:t xml:space="preserve"> </w:t>
      </w:r>
      <w:r>
        <w:rPr>
          <w:szCs w:val="28"/>
        </w:rPr>
        <w:t>О</w:t>
      </w:r>
      <w:r w:rsidRPr="00BC01CF">
        <w:rPr>
          <w:szCs w:val="28"/>
        </w:rPr>
        <w:t>беспечит</w:t>
      </w:r>
      <w:r>
        <w:rPr>
          <w:szCs w:val="28"/>
        </w:rPr>
        <w:t>ь</w:t>
      </w:r>
      <w:r w:rsidRPr="00BC01CF">
        <w:rPr>
          <w:szCs w:val="28"/>
        </w:rPr>
        <w:t xml:space="preserve"> опубликование решения об изъятии в порядке, установленном для официального опубликования (обнародования) муниципальных правовых актов по месту нахождения земельных участков, подлежащих изъятию</w:t>
      </w:r>
      <w:r>
        <w:rPr>
          <w:szCs w:val="28"/>
        </w:rPr>
        <w:t>.</w:t>
      </w:r>
    </w:p>
    <w:p w:rsidR="00795291" w:rsidRPr="00713911" w:rsidRDefault="00795291" w:rsidP="00BA44BF">
      <w:pPr>
        <w:widowControl w:val="0"/>
        <w:autoSpaceDE w:val="0"/>
        <w:autoSpaceDN w:val="0"/>
        <w:adjustRightInd w:val="0"/>
        <w:rPr>
          <w:szCs w:val="28"/>
        </w:rPr>
      </w:pPr>
    </w:p>
    <w:p w:rsidR="00BA44BF" w:rsidRPr="00BC01CF" w:rsidRDefault="00BA44BF" w:rsidP="00BA44B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</w:t>
      </w:r>
      <w:r w:rsidRPr="00BC01CF">
        <w:rPr>
          <w:szCs w:val="28"/>
        </w:rPr>
        <w:t>3</w:t>
      </w:r>
      <w:r>
        <w:rPr>
          <w:szCs w:val="28"/>
        </w:rPr>
        <w:t>.</w:t>
      </w:r>
      <w:r w:rsidRPr="00BC01CF">
        <w:rPr>
          <w:szCs w:val="28"/>
        </w:rPr>
        <w:t xml:space="preserve"> </w:t>
      </w:r>
      <w:r>
        <w:rPr>
          <w:szCs w:val="28"/>
        </w:rPr>
        <w:t>Н</w:t>
      </w:r>
      <w:r w:rsidRPr="00BC01CF">
        <w:rPr>
          <w:szCs w:val="28"/>
        </w:rPr>
        <w:t>аправ</w:t>
      </w:r>
      <w:r>
        <w:rPr>
          <w:szCs w:val="28"/>
        </w:rPr>
        <w:t>ить</w:t>
      </w:r>
      <w:r w:rsidRPr="00BC01CF">
        <w:rPr>
          <w:szCs w:val="28"/>
        </w:rPr>
        <w:t xml:space="preserve"> копию решения об изъятии правообладателям изымаемой недвижимости</w:t>
      </w:r>
      <w:r>
        <w:rPr>
          <w:szCs w:val="28"/>
        </w:rPr>
        <w:t>.</w:t>
      </w:r>
    </w:p>
    <w:p w:rsidR="00BA44BF" w:rsidRDefault="00BA44BF" w:rsidP="00BA44B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</w:t>
      </w:r>
      <w:r w:rsidRPr="00BC01CF">
        <w:rPr>
          <w:szCs w:val="28"/>
        </w:rPr>
        <w:t>4</w:t>
      </w:r>
      <w:r>
        <w:rPr>
          <w:szCs w:val="28"/>
        </w:rPr>
        <w:t>.</w:t>
      </w:r>
      <w:r w:rsidRPr="00BC01CF">
        <w:rPr>
          <w:szCs w:val="28"/>
        </w:rPr>
        <w:t xml:space="preserve"> </w:t>
      </w:r>
      <w:r>
        <w:rPr>
          <w:szCs w:val="28"/>
        </w:rPr>
        <w:t>Н</w:t>
      </w:r>
      <w:r w:rsidRPr="00BC01CF">
        <w:rPr>
          <w:szCs w:val="28"/>
        </w:rPr>
        <w:t>аправ</w:t>
      </w:r>
      <w:r>
        <w:rPr>
          <w:szCs w:val="28"/>
        </w:rPr>
        <w:t>ить</w:t>
      </w:r>
      <w:r w:rsidRPr="00BC01CF">
        <w:rPr>
          <w:szCs w:val="28"/>
        </w:rPr>
        <w:t xml:space="preserve"> копию решения об изъятии в орган, осуществляющий государственную регистрацию прав на недвижимое имущество и сделок </w:t>
      </w:r>
      <w:r w:rsidR="00194CBD">
        <w:rPr>
          <w:szCs w:val="28"/>
        </w:rPr>
        <w:br/>
      </w:r>
      <w:r w:rsidRPr="00BC01CF">
        <w:rPr>
          <w:szCs w:val="28"/>
        </w:rPr>
        <w:t>с ним</w:t>
      </w:r>
      <w:r>
        <w:rPr>
          <w:szCs w:val="28"/>
        </w:rPr>
        <w:t>.</w:t>
      </w:r>
    </w:p>
    <w:p w:rsidR="00BA44BF" w:rsidRDefault="00BA44BF" w:rsidP="00BA44BF">
      <w:pPr>
        <w:widowControl w:val="0"/>
        <w:autoSpaceDE w:val="0"/>
        <w:autoSpaceDN w:val="0"/>
        <w:adjustRightInd w:val="0"/>
        <w:rPr>
          <w:szCs w:val="28"/>
        </w:rPr>
      </w:pPr>
      <w:r w:rsidRPr="008A0785">
        <w:rPr>
          <w:szCs w:val="28"/>
        </w:rPr>
        <w:t xml:space="preserve">3. </w:t>
      </w:r>
      <w:r>
        <w:rPr>
          <w:szCs w:val="28"/>
        </w:rPr>
        <w:t>Установить</w:t>
      </w:r>
      <w:r w:rsidR="00300379">
        <w:rPr>
          <w:szCs w:val="28"/>
        </w:rPr>
        <w:t>,</w:t>
      </w:r>
      <w:r>
        <w:rPr>
          <w:szCs w:val="28"/>
        </w:rPr>
        <w:t xml:space="preserve"> что ограничения на использование земельных участков, установленные в постановлениях а</w:t>
      </w:r>
      <w:r w:rsidRPr="008D2446">
        <w:rPr>
          <w:szCs w:val="28"/>
        </w:rPr>
        <w:t>дминистрации Гатчинского муниципального района</w:t>
      </w:r>
      <w:r w:rsidR="00300379">
        <w:rPr>
          <w:szCs w:val="28"/>
        </w:rPr>
        <w:t xml:space="preserve"> Ленинградской области</w:t>
      </w:r>
      <w:r w:rsidRPr="008D2446">
        <w:rPr>
          <w:szCs w:val="28"/>
        </w:rPr>
        <w:t xml:space="preserve"> от 6</w:t>
      </w:r>
      <w:r>
        <w:rPr>
          <w:szCs w:val="28"/>
        </w:rPr>
        <w:t xml:space="preserve"> апреля </w:t>
      </w:r>
      <w:r w:rsidRPr="008D2446">
        <w:rPr>
          <w:szCs w:val="28"/>
        </w:rPr>
        <w:t>2012 г</w:t>
      </w:r>
      <w:r>
        <w:rPr>
          <w:szCs w:val="28"/>
        </w:rPr>
        <w:t>ода</w:t>
      </w:r>
      <w:r w:rsidR="00194CBD">
        <w:rPr>
          <w:szCs w:val="28"/>
        </w:rPr>
        <w:br/>
      </w:r>
      <w:r w:rsidRPr="008D2446">
        <w:rPr>
          <w:szCs w:val="28"/>
        </w:rPr>
        <w:t>№ 1365 и от 17</w:t>
      </w:r>
      <w:r>
        <w:rPr>
          <w:szCs w:val="28"/>
        </w:rPr>
        <w:t xml:space="preserve"> декабря </w:t>
      </w:r>
      <w:r w:rsidRPr="008D2446">
        <w:rPr>
          <w:szCs w:val="28"/>
        </w:rPr>
        <w:t>2012 г</w:t>
      </w:r>
      <w:r>
        <w:rPr>
          <w:szCs w:val="28"/>
        </w:rPr>
        <w:t>ода</w:t>
      </w:r>
      <w:r w:rsidRPr="008D2446">
        <w:rPr>
          <w:szCs w:val="28"/>
        </w:rPr>
        <w:t xml:space="preserve"> № 5277</w:t>
      </w:r>
      <w:r>
        <w:rPr>
          <w:szCs w:val="28"/>
        </w:rPr>
        <w:t>, сохраняются при изъятии земельных участков.</w:t>
      </w:r>
    </w:p>
    <w:p w:rsidR="00BA44BF" w:rsidRDefault="00BA44BF" w:rsidP="00BA44B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 Не подлеж</w:t>
      </w:r>
      <w:r w:rsidR="00713911">
        <w:rPr>
          <w:szCs w:val="28"/>
        </w:rPr>
        <w:t>и</w:t>
      </w:r>
      <w:r>
        <w:rPr>
          <w:szCs w:val="28"/>
        </w:rPr>
        <w:t>т изъятию земельный участок с кадастровым номером 47:25:0105024:33 общей площадью 59 квадратных метров</w:t>
      </w:r>
      <w:r w:rsidR="00194CBD">
        <w:rPr>
          <w:szCs w:val="28"/>
        </w:rPr>
        <w:br/>
      </w:r>
      <w:r>
        <w:rPr>
          <w:szCs w:val="28"/>
        </w:rPr>
        <w:t>с расположенным на нем объектом недвижимости – трансформаторной подстанцией, кадастровый номер 47:25:0105024:39, общей площадью</w:t>
      </w:r>
      <w:r w:rsidR="00194CBD">
        <w:rPr>
          <w:szCs w:val="28"/>
        </w:rPr>
        <w:br/>
      </w:r>
      <w:r>
        <w:rPr>
          <w:szCs w:val="28"/>
        </w:rPr>
        <w:t xml:space="preserve">14,3 квадратного метра в связи с </w:t>
      </w:r>
      <w:proofErr w:type="spellStart"/>
      <w:r>
        <w:rPr>
          <w:szCs w:val="28"/>
        </w:rPr>
        <w:t>непротиворечием</w:t>
      </w:r>
      <w:proofErr w:type="spellEnd"/>
      <w:r>
        <w:rPr>
          <w:szCs w:val="28"/>
        </w:rPr>
        <w:t xml:space="preserve"> целям изъятия.</w:t>
      </w:r>
    </w:p>
    <w:p w:rsidR="00BA44BF" w:rsidRPr="008A0785" w:rsidRDefault="00BA44BF" w:rsidP="00BA44B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5. </w:t>
      </w:r>
      <w:proofErr w:type="gramStart"/>
      <w:r w:rsidRPr="008A0785">
        <w:rPr>
          <w:szCs w:val="28"/>
        </w:rPr>
        <w:t xml:space="preserve">Установить, что финансирование расходов осуществляется </w:t>
      </w:r>
      <w:r>
        <w:rPr>
          <w:szCs w:val="28"/>
        </w:rPr>
        <w:t xml:space="preserve">Комитетом по дорожному хозяйству Ленинградской области </w:t>
      </w:r>
      <w:r w:rsidRPr="008A0785">
        <w:rPr>
          <w:szCs w:val="28"/>
        </w:rPr>
        <w:t>за счет</w:t>
      </w:r>
      <w:r w:rsidR="00194CBD">
        <w:rPr>
          <w:szCs w:val="28"/>
        </w:rPr>
        <w:br/>
      </w:r>
      <w:r w:rsidRPr="008A0785">
        <w:rPr>
          <w:szCs w:val="28"/>
        </w:rPr>
        <w:t>и в пределах средств, предусмотренных областным бюджетом Ленинградской области на соответствующий финансовый год в рамках государственной программ</w:t>
      </w:r>
      <w:r>
        <w:rPr>
          <w:szCs w:val="28"/>
        </w:rPr>
        <w:t>ы</w:t>
      </w:r>
      <w:r w:rsidRPr="008A0785">
        <w:rPr>
          <w:szCs w:val="28"/>
        </w:rPr>
        <w:t xml:space="preserve"> Ленинградской области </w:t>
      </w:r>
      <w:r>
        <w:rPr>
          <w:szCs w:val="28"/>
        </w:rPr>
        <w:t>"Развитие</w:t>
      </w:r>
      <w:r w:rsidRPr="008A0785">
        <w:rPr>
          <w:szCs w:val="28"/>
        </w:rPr>
        <w:t xml:space="preserve"> автомобильных дорог Ленинградской области</w:t>
      </w:r>
      <w:r>
        <w:rPr>
          <w:szCs w:val="28"/>
        </w:rPr>
        <w:t>",</w:t>
      </w:r>
      <w:r w:rsidRPr="008A0785">
        <w:rPr>
          <w:szCs w:val="28"/>
        </w:rPr>
        <w:t xml:space="preserve"> </w:t>
      </w:r>
      <w:r w:rsidRPr="00204DBC">
        <w:rPr>
          <w:szCs w:val="28"/>
        </w:rPr>
        <w:t xml:space="preserve">утвержденной </w:t>
      </w:r>
      <w:r w:rsidR="00713911">
        <w:rPr>
          <w:szCs w:val="28"/>
        </w:rPr>
        <w:t>п</w:t>
      </w:r>
      <w:r w:rsidRPr="00204DBC">
        <w:rPr>
          <w:szCs w:val="28"/>
        </w:rPr>
        <w:t>остановлением Правительства Ленинградской области от 14</w:t>
      </w:r>
      <w:r>
        <w:rPr>
          <w:szCs w:val="28"/>
        </w:rPr>
        <w:t xml:space="preserve"> ноября</w:t>
      </w:r>
      <w:r w:rsidR="00194CBD">
        <w:rPr>
          <w:szCs w:val="28"/>
        </w:rPr>
        <w:br/>
      </w:r>
      <w:r w:rsidRPr="00204DBC">
        <w:rPr>
          <w:szCs w:val="28"/>
        </w:rPr>
        <w:t>2013</w:t>
      </w:r>
      <w:r>
        <w:rPr>
          <w:szCs w:val="28"/>
        </w:rPr>
        <w:t xml:space="preserve"> года</w:t>
      </w:r>
      <w:r w:rsidRPr="00204DBC">
        <w:rPr>
          <w:szCs w:val="28"/>
        </w:rPr>
        <w:t xml:space="preserve"> № 397</w:t>
      </w:r>
      <w:r w:rsidR="00713911">
        <w:rPr>
          <w:szCs w:val="28"/>
        </w:rPr>
        <w:t>,</w:t>
      </w:r>
      <w:r w:rsidRPr="00BA44BF">
        <w:rPr>
          <w:szCs w:val="28"/>
        </w:rPr>
        <w:t xml:space="preserve"> </w:t>
      </w:r>
      <w:r w:rsidRPr="008A0785">
        <w:rPr>
          <w:szCs w:val="28"/>
        </w:rPr>
        <w:t xml:space="preserve">по титулу </w:t>
      </w:r>
      <w:r>
        <w:rPr>
          <w:szCs w:val="28"/>
        </w:rPr>
        <w:t>"</w:t>
      </w:r>
      <w:r w:rsidRPr="008A0785">
        <w:rPr>
          <w:szCs w:val="28"/>
        </w:rPr>
        <w:t>Строительство путепровода в месте пересечения железнодорожных путей и автомобильной дороги</w:t>
      </w:r>
      <w:proofErr w:type="gramEnd"/>
      <w:r w:rsidRPr="008A0785">
        <w:rPr>
          <w:szCs w:val="28"/>
        </w:rPr>
        <w:t xml:space="preserve"> общего пользования </w:t>
      </w:r>
      <w:r>
        <w:rPr>
          <w:szCs w:val="28"/>
        </w:rPr>
        <w:t>"</w:t>
      </w:r>
      <w:r w:rsidRPr="008A0785">
        <w:rPr>
          <w:szCs w:val="28"/>
        </w:rPr>
        <w:t>Подъезд к г. Гатчина</w:t>
      </w:r>
      <w:r>
        <w:rPr>
          <w:szCs w:val="28"/>
        </w:rPr>
        <w:t>-</w:t>
      </w:r>
      <w:r w:rsidRPr="008A0785">
        <w:rPr>
          <w:szCs w:val="28"/>
        </w:rPr>
        <w:t>2</w:t>
      </w:r>
      <w:r>
        <w:rPr>
          <w:szCs w:val="28"/>
        </w:rPr>
        <w:t>"</w:t>
      </w:r>
      <w:r w:rsidRPr="008A0785">
        <w:rPr>
          <w:szCs w:val="28"/>
        </w:rPr>
        <w:t xml:space="preserve"> (2 </w:t>
      </w:r>
      <w:r>
        <w:rPr>
          <w:szCs w:val="28"/>
        </w:rPr>
        <w:t>э</w:t>
      </w:r>
      <w:r w:rsidRPr="008A0785">
        <w:rPr>
          <w:szCs w:val="28"/>
        </w:rPr>
        <w:t>тап).</w:t>
      </w:r>
    </w:p>
    <w:p w:rsidR="00BA44BF" w:rsidRPr="008A0785" w:rsidRDefault="00BA44BF" w:rsidP="00BA44B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6</w:t>
      </w:r>
      <w:r w:rsidRPr="008A0785">
        <w:rPr>
          <w:szCs w:val="28"/>
        </w:rPr>
        <w:t xml:space="preserve">. Контроль за </w:t>
      </w:r>
      <w:r>
        <w:rPr>
          <w:szCs w:val="28"/>
        </w:rPr>
        <w:t xml:space="preserve">исполнением </w:t>
      </w:r>
      <w:r w:rsidRPr="008A0785">
        <w:rPr>
          <w:szCs w:val="28"/>
        </w:rPr>
        <w:t>постановления возложить</w:t>
      </w:r>
      <w:r w:rsidR="00194CBD">
        <w:rPr>
          <w:szCs w:val="28"/>
        </w:rPr>
        <w:br/>
      </w:r>
      <w:r>
        <w:rPr>
          <w:szCs w:val="28"/>
        </w:rPr>
        <w:t xml:space="preserve">на председателя комитета по дорожному хозяйству Ленинградской области </w:t>
      </w:r>
      <w:proofErr w:type="gramStart"/>
      <w:r>
        <w:rPr>
          <w:szCs w:val="28"/>
        </w:rPr>
        <w:t>Козьминых</w:t>
      </w:r>
      <w:proofErr w:type="gramEnd"/>
      <w:r w:rsidRPr="008A0785">
        <w:rPr>
          <w:szCs w:val="28"/>
        </w:rPr>
        <w:t xml:space="preserve"> </w:t>
      </w:r>
      <w:r>
        <w:rPr>
          <w:szCs w:val="28"/>
        </w:rPr>
        <w:t xml:space="preserve">М.Ю. </w:t>
      </w:r>
      <w:r w:rsidRPr="008A0785">
        <w:rPr>
          <w:szCs w:val="28"/>
        </w:rPr>
        <w:t>и председателя Ленинградского областного комитета</w:t>
      </w:r>
      <w:r w:rsidR="00194CBD">
        <w:rPr>
          <w:szCs w:val="28"/>
        </w:rPr>
        <w:br/>
      </w:r>
      <w:r w:rsidRPr="008A0785">
        <w:rPr>
          <w:szCs w:val="28"/>
        </w:rPr>
        <w:t xml:space="preserve">по управлению государственным имуществом </w:t>
      </w:r>
      <w:r>
        <w:rPr>
          <w:szCs w:val="28"/>
        </w:rPr>
        <w:t>Салтыкова Э.В.</w:t>
      </w:r>
      <w:r w:rsidRPr="008A0785">
        <w:rPr>
          <w:szCs w:val="28"/>
        </w:rPr>
        <w:t xml:space="preserve"> </w:t>
      </w:r>
    </w:p>
    <w:p w:rsidR="00D5450C" w:rsidRDefault="00D5450C"/>
    <w:p w:rsidR="00194CBD" w:rsidRDefault="00194CBD"/>
    <w:tbl>
      <w:tblPr>
        <w:tblW w:w="9430" w:type="dxa"/>
        <w:tblLayout w:type="fixed"/>
        <w:tblLook w:val="0000" w:firstRow="0" w:lastRow="0" w:firstColumn="0" w:lastColumn="0" w:noHBand="0" w:noVBand="0"/>
      </w:tblPr>
      <w:tblGrid>
        <w:gridCol w:w="4786"/>
        <w:gridCol w:w="4644"/>
      </w:tblGrid>
      <w:tr w:rsidR="00D5450C" w:rsidTr="006B78EB">
        <w:tc>
          <w:tcPr>
            <w:tcW w:w="4786" w:type="dxa"/>
          </w:tcPr>
          <w:p w:rsidR="00D5450C" w:rsidRDefault="006B78EB" w:rsidP="00795291">
            <w:pPr>
              <w:ind w:firstLine="0"/>
              <w:jc w:val="left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D5450C">
              <w:t>Губернатор</w:t>
            </w:r>
            <w:r>
              <w:t xml:space="preserve">а </w:t>
            </w:r>
            <w:r w:rsidR="00D5450C"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p w:rsidR="005817AF" w:rsidRDefault="005817AF"/>
    <w:sectPr w:rsidR="005817AF">
      <w:headerReference w:type="even" r:id="rId12"/>
      <w:headerReference w:type="default" r:id="rId13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0C" w:rsidRDefault="00BC240C">
      <w:r>
        <w:separator/>
      </w:r>
    </w:p>
  </w:endnote>
  <w:endnote w:type="continuationSeparator" w:id="0">
    <w:p w:rsidR="00BC240C" w:rsidRDefault="00BC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0C" w:rsidRDefault="00BC240C">
      <w:r>
        <w:separator/>
      </w:r>
    </w:p>
  </w:footnote>
  <w:footnote w:type="continuationSeparator" w:id="0">
    <w:p w:rsidR="00BC240C" w:rsidRDefault="00BC2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0C" w:rsidRDefault="00BC24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40C" w:rsidRDefault="00BC24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0C" w:rsidRDefault="00BC24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64BC">
      <w:rPr>
        <w:rStyle w:val="a7"/>
        <w:noProof/>
      </w:rPr>
      <w:t>2</w:t>
    </w:r>
    <w:r>
      <w:rPr>
        <w:rStyle w:val="a7"/>
      </w:rPr>
      <w:fldChar w:fldCharType="end"/>
    </w:r>
  </w:p>
  <w:p w:rsidR="00BC240C" w:rsidRDefault="00BC24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8fb7c5f-8507-40b2-9274-881e23586874"/>
  </w:docVars>
  <w:rsids>
    <w:rsidRoot w:val="000C676F"/>
    <w:rsid w:val="000C676F"/>
    <w:rsid w:val="00124424"/>
    <w:rsid w:val="00194CBD"/>
    <w:rsid w:val="002C3F2F"/>
    <w:rsid w:val="00300379"/>
    <w:rsid w:val="004625E5"/>
    <w:rsid w:val="005817AF"/>
    <w:rsid w:val="005B7040"/>
    <w:rsid w:val="00644A18"/>
    <w:rsid w:val="006B78EB"/>
    <w:rsid w:val="00713911"/>
    <w:rsid w:val="00795291"/>
    <w:rsid w:val="007C10FC"/>
    <w:rsid w:val="008E2575"/>
    <w:rsid w:val="00A814E3"/>
    <w:rsid w:val="00B3650E"/>
    <w:rsid w:val="00BA44BF"/>
    <w:rsid w:val="00BA64BC"/>
    <w:rsid w:val="00BC240C"/>
    <w:rsid w:val="00C21E02"/>
    <w:rsid w:val="00D317FC"/>
    <w:rsid w:val="00D5450C"/>
    <w:rsid w:val="00ED32ED"/>
    <w:rsid w:val="00F37C04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A51CD2E2AD1284C3BE38CAEDA0DFF8C8AE45D1446C97BB7C12F0AB12F10F10713165BE15A5415ZDK7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5A51CD2E2AD1284C3BE38CAEDA0DFF8C8BEF511440C97BB7C12F0AB12F10F10713165BE15B541EZDK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5A51CD2E2AD1284C3BE38CAEDA0DFF8C8BEF511440C97BB7C12F0AB12F10F10713165BE15B5412ZDK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5A51CD2E2AD1284C3BE38CAEDA0DFF8C8AE45D1446C97BB7C12F0AB12F10F10713165BE15A5412ZDK7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64441335-bc8f-439c-bcc2-04f6844f34e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64441335-bc8f-439c-bcc2-04f6844f34ec</Template>
  <TotalTime>22</TotalTime>
  <Pages>2</Pages>
  <Words>388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Начальник ОРЗР</cp:lastModifiedBy>
  <cp:revision>5</cp:revision>
  <cp:lastPrinted>2015-07-09T14:34:00Z</cp:lastPrinted>
  <dcterms:created xsi:type="dcterms:W3CDTF">2015-07-10T11:32:00Z</dcterms:created>
  <dcterms:modified xsi:type="dcterms:W3CDTF">2015-07-13T11:09:00Z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18fb7c5f-8507-40b2-9274-881e23586874</vt:lpwstr>
  </property>
</Properties>
</file>