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5C66" w14:textId="77777777" w:rsidR="002F563D" w:rsidRPr="009908F5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F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26BC69F5" w14:textId="77777777" w:rsidR="002F563D" w:rsidRPr="00727840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840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2539989F" w14:textId="77777777" w:rsidR="002F563D" w:rsidRPr="00727840" w:rsidRDefault="00D77295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840">
        <w:rPr>
          <w:rFonts w:ascii="Times New Roman" w:hAnsi="Times New Roman"/>
          <w:b/>
          <w:sz w:val="24"/>
          <w:szCs w:val="24"/>
        </w:rPr>
        <w:t>ПЕТРОВСКОЕ</w:t>
      </w:r>
      <w:r w:rsidR="002F563D" w:rsidRPr="0072784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2DA0E394" w14:textId="77777777" w:rsidR="002F563D" w:rsidRPr="00727840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84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10477A1D" w14:textId="77777777" w:rsidR="00BA100F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840">
        <w:rPr>
          <w:rFonts w:ascii="Times New Roman" w:hAnsi="Times New Roman"/>
          <w:b/>
          <w:sz w:val="24"/>
          <w:szCs w:val="24"/>
        </w:rPr>
        <w:t>ПРИОЗЕРСКИЙ МУНИЦИАЛЬНЫЙ РАЙОН</w:t>
      </w:r>
    </w:p>
    <w:p w14:paraId="212459BE" w14:textId="77777777" w:rsidR="002F563D" w:rsidRPr="00727840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84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A939223" w14:textId="77777777" w:rsidR="002F563D" w:rsidRPr="009908F5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A0076" w14:textId="77777777" w:rsidR="002F563D" w:rsidRPr="009908F5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8F5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9D08E1A" w14:textId="77777777" w:rsidR="002F563D" w:rsidRPr="009908F5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E8501D" w14:textId="77777777" w:rsidR="002F563D" w:rsidRPr="009908F5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8F5">
        <w:rPr>
          <w:rFonts w:ascii="Times New Roman" w:hAnsi="Times New Roman"/>
          <w:sz w:val="24"/>
          <w:szCs w:val="24"/>
        </w:rPr>
        <w:t xml:space="preserve">        </w:t>
      </w:r>
      <w:r w:rsidR="004E1FD0" w:rsidRPr="009908F5">
        <w:rPr>
          <w:rFonts w:ascii="Times New Roman" w:hAnsi="Times New Roman"/>
          <w:sz w:val="24"/>
          <w:szCs w:val="24"/>
        </w:rPr>
        <w:t>о</w:t>
      </w:r>
      <w:r w:rsidRPr="009908F5">
        <w:rPr>
          <w:rFonts w:ascii="Times New Roman" w:hAnsi="Times New Roman"/>
          <w:sz w:val="24"/>
          <w:szCs w:val="24"/>
        </w:rPr>
        <w:t>т</w:t>
      </w:r>
      <w:r w:rsidR="00D77295" w:rsidRPr="009908F5">
        <w:rPr>
          <w:rFonts w:ascii="Times New Roman" w:hAnsi="Times New Roman"/>
          <w:sz w:val="24"/>
          <w:szCs w:val="24"/>
        </w:rPr>
        <w:t xml:space="preserve"> 17</w:t>
      </w:r>
      <w:r w:rsidR="00072D87" w:rsidRPr="009908F5">
        <w:rPr>
          <w:rFonts w:ascii="Times New Roman" w:hAnsi="Times New Roman"/>
          <w:sz w:val="24"/>
          <w:szCs w:val="24"/>
        </w:rPr>
        <w:t xml:space="preserve"> </w:t>
      </w:r>
      <w:r w:rsidR="00417DE5" w:rsidRPr="009908F5">
        <w:rPr>
          <w:rFonts w:ascii="Times New Roman" w:hAnsi="Times New Roman"/>
          <w:sz w:val="24"/>
          <w:szCs w:val="24"/>
        </w:rPr>
        <w:t>дека</w:t>
      </w:r>
      <w:r w:rsidR="00072D87" w:rsidRPr="009908F5">
        <w:rPr>
          <w:rFonts w:ascii="Times New Roman" w:hAnsi="Times New Roman"/>
          <w:sz w:val="24"/>
          <w:szCs w:val="24"/>
        </w:rPr>
        <w:t>бря</w:t>
      </w:r>
      <w:r w:rsidRPr="009908F5">
        <w:rPr>
          <w:rFonts w:ascii="Times New Roman" w:hAnsi="Times New Roman"/>
          <w:sz w:val="24"/>
          <w:szCs w:val="24"/>
        </w:rPr>
        <w:t xml:space="preserve"> 2021 года</w:t>
      </w:r>
      <w:r w:rsidRPr="009908F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</w:t>
      </w:r>
      <w:r w:rsidR="00072D87" w:rsidRPr="009908F5">
        <w:rPr>
          <w:rFonts w:ascii="Times New Roman" w:hAnsi="Times New Roman"/>
          <w:sz w:val="24"/>
          <w:szCs w:val="24"/>
        </w:rPr>
        <w:t>№</w:t>
      </w:r>
      <w:r w:rsidR="008C602E" w:rsidRPr="009908F5">
        <w:rPr>
          <w:rFonts w:ascii="Times New Roman" w:hAnsi="Times New Roman"/>
          <w:sz w:val="24"/>
          <w:szCs w:val="24"/>
        </w:rPr>
        <w:t xml:space="preserve"> </w:t>
      </w:r>
      <w:r w:rsidR="00E75F58">
        <w:rPr>
          <w:rFonts w:ascii="Times New Roman" w:hAnsi="Times New Roman"/>
          <w:sz w:val="24"/>
          <w:szCs w:val="24"/>
        </w:rPr>
        <w:t>221</w:t>
      </w:r>
    </w:p>
    <w:p w14:paraId="4B564C1D" w14:textId="77777777" w:rsidR="002D7C34" w:rsidRPr="009908F5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2DDBC" w14:textId="77777777" w:rsidR="00504A8F" w:rsidRDefault="007E2CB9" w:rsidP="00504A8F">
      <w:pPr>
        <w:pStyle w:val="afa"/>
        <w:rPr>
          <w:rFonts w:ascii="Times New Roman" w:hAnsi="Times New Roman" w:cs="Times New Roman"/>
          <w:sz w:val="24"/>
          <w:szCs w:val="24"/>
        </w:rPr>
      </w:pPr>
      <w:r w:rsidRPr="009908F5">
        <w:rPr>
          <w:sz w:val="48"/>
          <w:szCs w:val="48"/>
        </w:rPr>
        <w:t xml:space="preserve"> </w:t>
      </w:r>
      <w:bookmarkStart w:id="0" w:name="_Hlk90555333"/>
      <w:bookmarkStart w:id="1" w:name="_GoBack"/>
      <w:r w:rsidRPr="009908F5">
        <w:rPr>
          <w:rFonts w:ascii="Times New Roman" w:hAnsi="Times New Roman" w:cs="Times New Roman"/>
          <w:sz w:val="24"/>
          <w:szCs w:val="24"/>
        </w:rPr>
        <w:t xml:space="preserve">Об определении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r w:rsidR="00D77295" w:rsidRPr="009908F5">
        <w:rPr>
          <w:rFonts w:ascii="Times New Roman" w:hAnsi="Times New Roman" w:cs="Times New Roman"/>
          <w:sz w:val="24"/>
          <w:szCs w:val="24"/>
        </w:rPr>
        <w:t>Петровское</w:t>
      </w:r>
      <w:r w:rsidRPr="009908F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1"/>
      <w:r w:rsidRPr="009908F5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2B7843" w:rsidRPr="009908F5">
        <w:rPr>
          <w:rFonts w:ascii="Times New Roman" w:hAnsi="Times New Roman" w:cs="Times New Roman"/>
          <w:sz w:val="24"/>
          <w:szCs w:val="24"/>
        </w:rPr>
        <w:br/>
      </w:r>
    </w:p>
    <w:p w14:paraId="10F1500A" w14:textId="77777777" w:rsidR="00A9127B" w:rsidRPr="009908F5" w:rsidRDefault="00B44EBD" w:rsidP="00504A8F">
      <w:pPr>
        <w:pStyle w:val="af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F5">
        <w:rPr>
          <w:rFonts w:ascii="Times New Roman" w:hAnsi="Times New Roman" w:cs="Times New Roman"/>
          <w:sz w:val="24"/>
          <w:szCs w:val="24"/>
        </w:rPr>
        <w:t xml:space="preserve">     В соответствии с Уставом муниципального образования </w:t>
      </w:r>
      <w:r w:rsidR="00D77295" w:rsidRPr="009908F5">
        <w:rPr>
          <w:rFonts w:ascii="Times New Roman" w:hAnsi="Times New Roman" w:cs="Times New Roman"/>
          <w:sz w:val="24"/>
          <w:szCs w:val="24"/>
        </w:rPr>
        <w:t>Петровское</w:t>
      </w:r>
      <w:r w:rsidRPr="009908F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F038A6" w:rsidRPr="009908F5">
        <w:rPr>
          <w:rFonts w:ascii="Times New Roman" w:hAnsi="Times New Roman" w:cs="Times New Roman"/>
          <w:sz w:val="24"/>
          <w:szCs w:val="24"/>
        </w:rPr>
        <w:t>в целях приведения процедур закупок товаров, работ, услуг для обеспечения муниципальных нужд в соответствие с правовыми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B11BD6" w:rsidRPr="009908F5">
        <w:rPr>
          <w:rFonts w:ascii="Times New Roman" w:hAnsi="Times New Roman" w:cs="Times New Roman"/>
          <w:sz w:val="24"/>
          <w:szCs w:val="24"/>
        </w:rPr>
        <w:t xml:space="preserve"> </w:t>
      </w:r>
      <w:r w:rsidRPr="0099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D77295" w:rsidRPr="009908F5">
        <w:rPr>
          <w:rFonts w:ascii="Times New Roman" w:hAnsi="Times New Roman" w:cs="Times New Roman"/>
          <w:sz w:val="24"/>
          <w:szCs w:val="24"/>
        </w:rPr>
        <w:t>Петровское</w:t>
      </w:r>
      <w:r w:rsidRPr="0099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149841D6" w14:textId="77777777" w:rsidR="00B44EBD" w:rsidRPr="009908F5" w:rsidRDefault="00B44EBD" w:rsidP="00A91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30227D0B" w14:textId="77777777" w:rsidR="00B11BD6" w:rsidRPr="009908F5" w:rsidRDefault="00B44EBD" w:rsidP="00B1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8F5">
        <w:rPr>
          <w:rFonts w:ascii="Times New Roman" w:hAnsi="Times New Roman" w:cs="Times New Roman"/>
          <w:sz w:val="24"/>
          <w:szCs w:val="24"/>
        </w:rPr>
        <w:t xml:space="preserve"> </w:t>
      </w:r>
      <w:r w:rsidR="00B11BD6" w:rsidRPr="009908F5">
        <w:rPr>
          <w:rFonts w:ascii="Times New Roman" w:hAnsi="Times New Roman" w:cs="Times New Roman"/>
          <w:sz w:val="24"/>
          <w:szCs w:val="24"/>
        </w:rPr>
        <w:t xml:space="preserve">1. Определить администрацию муниципального образования </w:t>
      </w:r>
      <w:r w:rsidR="00D77295" w:rsidRPr="009908F5">
        <w:rPr>
          <w:rFonts w:ascii="Times New Roman" w:hAnsi="Times New Roman" w:cs="Times New Roman"/>
          <w:sz w:val="24"/>
          <w:szCs w:val="24"/>
        </w:rPr>
        <w:t>Петровское</w:t>
      </w:r>
      <w:r w:rsidR="00B11BD6" w:rsidRPr="009908F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как уполномоченный орган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r w:rsidR="00D77295" w:rsidRPr="009908F5">
        <w:rPr>
          <w:rFonts w:ascii="Times New Roman" w:hAnsi="Times New Roman" w:cs="Times New Roman"/>
          <w:sz w:val="24"/>
          <w:szCs w:val="24"/>
        </w:rPr>
        <w:t>Петровское</w:t>
      </w:r>
      <w:r w:rsidR="00B11BD6" w:rsidRPr="009908F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при использовании таких способов, как открытый конкурс в электронной форме или открытый аукцион в электронной форме.</w:t>
      </w:r>
    </w:p>
    <w:p w14:paraId="3623E1B8" w14:textId="77777777" w:rsidR="00B11BD6" w:rsidRPr="009908F5" w:rsidRDefault="00B11BD6" w:rsidP="00B1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8F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1" w:tooltip="ПОЛОЖЕНИЕ" w:history="1">
        <w:r w:rsidRPr="009908F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908F5">
        <w:rPr>
          <w:rFonts w:ascii="Times New Roman" w:hAnsi="Times New Roman" w:cs="Times New Roman"/>
          <w:sz w:val="24"/>
          <w:szCs w:val="24"/>
        </w:rPr>
        <w:t xml:space="preserve">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r w:rsidR="00D77295" w:rsidRPr="009908F5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9908F5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согласно приложению.</w:t>
      </w:r>
    </w:p>
    <w:p w14:paraId="199717B4" w14:textId="77777777" w:rsidR="00B44EBD" w:rsidRPr="009908F5" w:rsidRDefault="00A9127B" w:rsidP="00B1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08F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11BD6" w:rsidRPr="009908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44EBD" w:rsidRPr="009908F5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B44EBD" w:rsidRPr="009908F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</w:t>
      </w:r>
      <w:r w:rsidR="00D77295" w:rsidRPr="009908F5">
        <w:rPr>
          <w:rFonts w:ascii="Times New Roman" w:hAnsi="Times New Roman" w:cs="Times New Roman"/>
          <w:sz w:val="24"/>
          <w:szCs w:val="24"/>
        </w:rPr>
        <w:t>Петровское</w:t>
      </w:r>
      <w:r w:rsidR="00B44EBD" w:rsidRPr="009908F5">
        <w:rPr>
          <w:rFonts w:ascii="Times New Roman" w:hAnsi="Times New Roman" w:cs="Times New Roman"/>
          <w:sz w:val="24"/>
          <w:szCs w:val="24"/>
        </w:rPr>
        <w:t xml:space="preserve"> сельское поселение МО П</w:t>
      </w:r>
      <w:r w:rsidR="00D77295" w:rsidRPr="009908F5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B44EBD" w:rsidRPr="009908F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proofErr w:type="spellStart"/>
      <w:r w:rsidR="00D77295" w:rsidRPr="009908F5">
        <w:rPr>
          <w:rFonts w:ascii="Times New Roman" w:hAnsi="Times New Roman" w:cs="Times New Roman"/>
          <w:sz w:val="24"/>
          <w:szCs w:val="24"/>
        </w:rPr>
        <w:t>петровскоесп.рф</w:t>
      </w:r>
      <w:proofErr w:type="spellEnd"/>
      <w:r w:rsidR="00B44EBD" w:rsidRPr="009908F5">
        <w:rPr>
          <w:rFonts w:ascii="Times New Roman" w:hAnsi="Times New Roman" w:cs="Times New Roman"/>
          <w:sz w:val="24"/>
          <w:szCs w:val="24"/>
        </w:rPr>
        <w:t xml:space="preserve"> и на сайте </w:t>
      </w:r>
      <w:proofErr w:type="spellStart"/>
      <w:r w:rsidR="00B44EBD" w:rsidRPr="009908F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B44EBD" w:rsidRPr="009908F5">
        <w:rPr>
          <w:rFonts w:ascii="Times New Roman" w:hAnsi="Times New Roman" w:cs="Times New Roman"/>
          <w:sz w:val="24"/>
          <w:szCs w:val="24"/>
        </w:rPr>
        <w:t>.</w:t>
      </w:r>
    </w:p>
    <w:p w14:paraId="54750F49" w14:textId="77777777" w:rsidR="00B44EBD" w:rsidRPr="009908F5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11BD6" w:rsidRPr="009908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4EBD" w:rsidRPr="00990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 </w:t>
      </w:r>
      <w:r w:rsidR="00B44EBD" w:rsidRPr="009908F5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D77295" w:rsidRPr="009908F5">
        <w:rPr>
          <w:rFonts w:ascii="Times New Roman" w:hAnsi="Times New Roman" w:cs="Times New Roman"/>
          <w:sz w:val="24"/>
          <w:szCs w:val="24"/>
        </w:rPr>
        <w:t>опубликования.</w:t>
      </w:r>
    </w:p>
    <w:p w14:paraId="29D83485" w14:textId="77777777" w:rsidR="00B44EBD" w:rsidRPr="009908F5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F5">
        <w:rPr>
          <w:rFonts w:ascii="Times New Roman" w:hAnsi="Times New Roman" w:cs="Times New Roman"/>
          <w:sz w:val="24"/>
          <w:szCs w:val="24"/>
        </w:rPr>
        <w:t xml:space="preserve">        </w:t>
      </w:r>
      <w:r w:rsidR="00B11BD6" w:rsidRPr="009908F5">
        <w:rPr>
          <w:rFonts w:ascii="Times New Roman" w:hAnsi="Times New Roman" w:cs="Times New Roman"/>
          <w:sz w:val="24"/>
          <w:szCs w:val="24"/>
        </w:rPr>
        <w:t>5</w:t>
      </w:r>
      <w:r w:rsidR="00B44EBD" w:rsidRPr="009908F5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</w:t>
      </w:r>
      <w:r w:rsidR="006823DC">
        <w:rPr>
          <w:rFonts w:ascii="Times New Roman" w:hAnsi="Times New Roman" w:cs="Times New Roman"/>
          <w:sz w:val="24"/>
          <w:szCs w:val="24"/>
        </w:rPr>
        <w:t>главу</w:t>
      </w:r>
      <w:r w:rsidR="00B44EBD" w:rsidRPr="009908F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823DC">
        <w:rPr>
          <w:rFonts w:ascii="Times New Roman" w:hAnsi="Times New Roman" w:cs="Times New Roman"/>
          <w:sz w:val="24"/>
          <w:szCs w:val="24"/>
        </w:rPr>
        <w:t>А.В. Левин</w:t>
      </w:r>
      <w:r w:rsidR="00D77295" w:rsidRPr="009908F5">
        <w:rPr>
          <w:rFonts w:ascii="Times New Roman" w:hAnsi="Times New Roman" w:cs="Times New Roman"/>
          <w:sz w:val="24"/>
          <w:szCs w:val="24"/>
        </w:rPr>
        <w:t>.</w:t>
      </w:r>
    </w:p>
    <w:p w14:paraId="6663935A" w14:textId="77777777" w:rsidR="00D77295" w:rsidRPr="009908F5" w:rsidRDefault="00D77295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8D703" w14:textId="77777777" w:rsidR="002F563D" w:rsidRPr="009908F5" w:rsidRDefault="002F563D" w:rsidP="00B44EBD">
      <w:pPr>
        <w:pStyle w:val="ConsTitle"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9908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Глава администрации                                                                       </w:t>
      </w:r>
      <w:r w:rsidR="00504A8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</w:r>
      <w:r w:rsidR="00504A8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</w:r>
      <w:r w:rsidR="00504A8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</w:r>
      <w:r w:rsidRPr="009908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D77295" w:rsidRPr="009908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А.В. Левин</w:t>
      </w:r>
    </w:p>
    <w:p w14:paraId="74FD5678" w14:textId="77777777" w:rsidR="002F563D" w:rsidRPr="009908F5" w:rsidRDefault="002F563D" w:rsidP="00B44EBD">
      <w:pPr>
        <w:pStyle w:val="ConsTitle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14:paraId="35EB2544" w14:textId="77777777" w:rsidR="00BA7EF9" w:rsidRPr="009908F5" w:rsidRDefault="00BA7EF9" w:rsidP="002F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17C4B" w14:textId="77777777" w:rsidR="00D93535" w:rsidRPr="009908F5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908F5">
        <w:rPr>
          <w:rFonts w:ascii="Times New Roman" w:hAnsi="Times New Roman"/>
          <w:sz w:val="16"/>
          <w:szCs w:val="16"/>
        </w:rPr>
        <w:t xml:space="preserve">Исп. </w:t>
      </w:r>
      <w:r w:rsidR="00D77295" w:rsidRPr="009908F5">
        <w:rPr>
          <w:rFonts w:ascii="Times New Roman" w:hAnsi="Times New Roman"/>
          <w:sz w:val="16"/>
          <w:szCs w:val="16"/>
        </w:rPr>
        <w:t>Цыпкина О.Ю.</w:t>
      </w:r>
    </w:p>
    <w:p w14:paraId="690A13DF" w14:textId="77777777" w:rsidR="00D93535" w:rsidRPr="009908F5" w:rsidRDefault="00D7729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908F5">
        <w:rPr>
          <w:rFonts w:ascii="Times New Roman" w:hAnsi="Times New Roman"/>
          <w:sz w:val="16"/>
          <w:szCs w:val="16"/>
        </w:rPr>
        <w:t>8(81379) 66-132</w:t>
      </w:r>
    </w:p>
    <w:p w14:paraId="42A94EEB" w14:textId="77777777" w:rsidR="001F1F0F" w:rsidRPr="009908F5" w:rsidRDefault="00D93535" w:rsidP="00A912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908F5">
        <w:rPr>
          <w:rFonts w:ascii="Times New Roman" w:hAnsi="Times New Roman"/>
          <w:sz w:val="16"/>
          <w:szCs w:val="16"/>
        </w:rPr>
        <w:t>Разослано: дело-</w:t>
      </w:r>
      <w:proofErr w:type="gramStart"/>
      <w:r w:rsidRPr="009908F5">
        <w:rPr>
          <w:rFonts w:ascii="Times New Roman" w:hAnsi="Times New Roman"/>
          <w:sz w:val="16"/>
          <w:szCs w:val="16"/>
        </w:rPr>
        <w:t>3,СМИ</w:t>
      </w:r>
      <w:proofErr w:type="gramEnd"/>
      <w:r w:rsidRPr="009908F5">
        <w:rPr>
          <w:rFonts w:ascii="Times New Roman" w:hAnsi="Times New Roman"/>
          <w:sz w:val="16"/>
          <w:szCs w:val="16"/>
        </w:rPr>
        <w:t>-1,прокуратура-1</w:t>
      </w:r>
      <w:r w:rsidR="00A9127B" w:rsidRPr="009908F5">
        <w:rPr>
          <w:rFonts w:ascii="Times New Roman" w:hAnsi="Times New Roman"/>
          <w:sz w:val="16"/>
          <w:szCs w:val="16"/>
        </w:rPr>
        <w:t>.</w:t>
      </w:r>
    </w:p>
    <w:p w14:paraId="74455F57" w14:textId="77777777" w:rsidR="00B11BD6" w:rsidRPr="009908F5" w:rsidRDefault="00B11BD6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6781DF" w14:textId="77777777" w:rsidR="00B11BD6" w:rsidRPr="009908F5" w:rsidRDefault="00B11BD6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EE05D4" w14:textId="77777777" w:rsidR="00D77295" w:rsidRPr="009908F5" w:rsidRDefault="00D77295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626A3D" w14:textId="77777777" w:rsidR="00D77295" w:rsidRPr="009908F5" w:rsidRDefault="00D77295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925FEE" w14:textId="77777777" w:rsidR="00D77295" w:rsidRPr="009908F5" w:rsidRDefault="00D77295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77295" w:rsidRPr="009908F5" w:rsidSect="00800B53">
      <w:headerReference w:type="default" r:id="rId8"/>
      <w:pgSz w:w="11910" w:h="16850"/>
      <w:pgMar w:top="851" w:right="743" w:bottom="357" w:left="1077" w:header="14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FFBD" w14:textId="77777777" w:rsidR="00542F7C" w:rsidRDefault="00542F7C" w:rsidP="00B615EF">
      <w:pPr>
        <w:spacing w:after="0" w:line="240" w:lineRule="auto"/>
      </w:pPr>
      <w:r>
        <w:separator/>
      </w:r>
    </w:p>
  </w:endnote>
  <w:endnote w:type="continuationSeparator" w:id="0">
    <w:p w14:paraId="07C4004F" w14:textId="77777777" w:rsidR="00542F7C" w:rsidRDefault="00542F7C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4E90" w14:textId="77777777" w:rsidR="00542F7C" w:rsidRDefault="00542F7C" w:rsidP="00B615EF">
      <w:pPr>
        <w:spacing w:after="0" w:line="240" w:lineRule="auto"/>
      </w:pPr>
      <w:r>
        <w:separator/>
      </w:r>
    </w:p>
  </w:footnote>
  <w:footnote w:type="continuationSeparator" w:id="0">
    <w:p w14:paraId="7013E1EB" w14:textId="77777777" w:rsidR="00542F7C" w:rsidRDefault="00542F7C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F255" w14:textId="77777777" w:rsidR="00417DE5" w:rsidRDefault="00417DE5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 w15:restartNumberingAfterBreak="0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A70CE"/>
    <w:rsid w:val="000A7626"/>
    <w:rsid w:val="000B5058"/>
    <w:rsid w:val="000B5191"/>
    <w:rsid w:val="00107EB6"/>
    <w:rsid w:val="00122BBE"/>
    <w:rsid w:val="00125484"/>
    <w:rsid w:val="0014181F"/>
    <w:rsid w:val="00152B64"/>
    <w:rsid w:val="00154339"/>
    <w:rsid w:val="0016090E"/>
    <w:rsid w:val="0017024E"/>
    <w:rsid w:val="00174ABC"/>
    <w:rsid w:val="00195576"/>
    <w:rsid w:val="001B2B9E"/>
    <w:rsid w:val="001B5653"/>
    <w:rsid w:val="001B7B66"/>
    <w:rsid w:val="001D79D4"/>
    <w:rsid w:val="001E11EF"/>
    <w:rsid w:val="001E234A"/>
    <w:rsid w:val="001F0BED"/>
    <w:rsid w:val="001F1F0F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B7843"/>
    <w:rsid w:val="002C47F8"/>
    <w:rsid w:val="002C5E7B"/>
    <w:rsid w:val="002D0F75"/>
    <w:rsid w:val="002D7C34"/>
    <w:rsid w:val="002F2313"/>
    <w:rsid w:val="002F563D"/>
    <w:rsid w:val="003060CD"/>
    <w:rsid w:val="00315730"/>
    <w:rsid w:val="00320ACD"/>
    <w:rsid w:val="00333910"/>
    <w:rsid w:val="0034689A"/>
    <w:rsid w:val="0035595F"/>
    <w:rsid w:val="00360D8E"/>
    <w:rsid w:val="0036670E"/>
    <w:rsid w:val="0037044F"/>
    <w:rsid w:val="00382517"/>
    <w:rsid w:val="00382D3D"/>
    <w:rsid w:val="0039474C"/>
    <w:rsid w:val="003958A7"/>
    <w:rsid w:val="003D13E9"/>
    <w:rsid w:val="003D22EA"/>
    <w:rsid w:val="003E4540"/>
    <w:rsid w:val="003F5952"/>
    <w:rsid w:val="00417DE5"/>
    <w:rsid w:val="00433BD6"/>
    <w:rsid w:val="0043407B"/>
    <w:rsid w:val="00453E1B"/>
    <w:rsid w:val="0047789F"/>
    <w:rsid w:val="0048381D"/>
    <w:rsid w:val="004B7917"/>
    <w:rsid w:val="004C6903"/>
    <w:rsid w:val="004E1FD0"/>
    <w:rsid w:val="004E226B"/>
    <w:rsid w:val="004F6846"/>
    <w:rsid w:val="00502CCE"/>
    <w:rsid w:val="00504A8F"/>
    <w:rsid w:val="00534D26"/>
    <w:rsid w:val="00542F7C"/>
    <w:rsid w:val="0058227B"/>
    <w:rsid w:val="00586ED5"/>
    <w:rsid w:val="00587F32"/>
    <w:rsid w:val="005A12A5"/>
    <w:rsid w:val="005A6125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823DC"/>
    <w:rsid w:val="006A27D6"/>
    <w:rsid w:val="006A7EDC"/>
    <w:rsid w:val="006B538A"/>
    <w:rsid w:val="006D0DB1"/>
    <w:rsid w:val="006F2A75"/>
    <w:rsid w:val="006F59E7"/>
    <w:rsid w:val="00716D31"/>
    <w:rsid w:val="00722FD3"/>
    <w:rsid w:val="00727840"/>
    <w:rsid w:val="00742F4B"/>
    <w:rsid w:val="00750A7F"/>
    <w:rsid w:val="00754D81"/>
    <w:rsid w:val="007C27C9"/>
    <w:rsid w:val="007C3F07"/>
    <w:rsid w:val="007C57C2"/>
    <w:rsid w:val="007E007F"/>
    <w:rsid w:val="007E2CB9"/>
    <w:rsid w:val="007E31AD"/>
    <w:rsid w:val="007E6FDD"/>
    <w:rsid w:val="007F2CCE"/>
    <w:rsid w:val="00800B53"/>
    <w:rsid w:val="00816568"/>
    <w:rsid w:val="00816A67"/>
    <w:rsid w:val="00822F1A"/>
    <w:rsid w:val="0082345C"/>
    <w:rsid w:val="008300D5"/>
    <w:rsid w:val="008404D6"/>
    <w:rsid w:val="00844A83"/>
    <w:rsid w:val="00847C7E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8B7"/>
    <w:rsid w:val="008C2102"/>
    <w:rsid w:val="008C2E7F"/>
    <w:rsid w:val="008C4A6B"/>
    <w:rsid w:val="008C602E"/>
    <w:rsid w:val="008F0CD1"/>
    <w:rsid w:val="0093633C"/>
    <w:rsid w:val="00954C77"/>
    <w:rsid w:val="009562DD"/>
    <w:rsid w:val="009908F5"/>
    <w:rsid w:val="00996C9E"/>
    <w:rsid w:val="009A4CA1"/>
    <w:rsid w:val="009B618D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127B"/>
    <w:rsid w:val="00A94E18"/>
    <w:rsid w:val="00AC1BBB"/>
    <w:rsid w:val="00AC7DA4"/>
    <w:rsid w:val="00AD2F1D"/>
    <w:rsid w:val="00B01C1B"/>
    <w:rsid w:val="00B11BD6"/>
    <w:rsid w:val="00B21CD4"/>
    <w:rsid w:val="00B33839"/>
    <w:rsid w:val="00B351C5"/>
    <w:rsid w:val="00B44EBD"/>
    <w:rsid w:val="00B5409B"/>
    <w:rsid w:val="00B615EF"/>
    <w:rsid w:val="00B619A5"/>
    <w:rsid w:val="00B73C48"/>
    <w:rsid w:val="00B77837"/>
    <w:rsid w:val="00B80089"/>
    <w:rsid w:val="00B90DF6"/>
    <w:rsid w:val="00B94080"/>
    <w:rsid w:val="00BA04B7"/>
    <w:rsid w:val="00BA100F"/>
    <w:rsid w:val="00BA1C37"/>
    <w:rsid w:val="00BA7EF9"/>
    <w:rsid w:val="00BC2C0B"/>
    <w:rsid w:val="00BE6E99"/>
    <w:rsid w:val="00C04F3E"/>
    <w:rsid w:val="00C064DD"/>
    <w:rsid w:val="00C06A55"/>
    <w:rsid w:val="00C12CF6"/>
    <w:rsid w:val="00C15E62"/>
    <w:rsid w:val="00C356D1"/>
    <w:rsid w:val="00C426A7"/>
    <w:rsid w:val="00C50269"/>
    <w:rsid w:val="00C5047C"/>
    <w:rsid w:val="00C564CB"/>
    <w:rsid w:val="00C56A82"/>
    <w:rsid w:val="00C64A1A"/>
    <w:rsid w:val="00C70BB7"/>
    <w:rsid w:val="00C74980"/>
    <w:rsid w:val="00C83622"/>
    <w:rsid w:val="00C91AEF"/>
    <w:rsid w:val="00CD1D1D"/>
    <w:rsid w:val="00D071CF"/>
    <w:rsid w:val="00D224BF"/>
    <w:rsid w:val="00D255FA"/>
    <w:rsid w:val="00D30947"/>
    <w:rsid w:val="00D362CF"/>
    <w:rsid w:val="00D374D5"/>
    <w:rsid w:val="00D468DF"/>
    <w:rsid w:val="00D556D0"/>
    <w:rsid w:val="00D72A31"/>
    <w:rsid w:val="00D77295"/>
    <w:rsid w:val="00D8065D"/>
    <w:rsid w:val="00D93535"/>
    <w:rsid w:val="00D965C4"/>
    <w:rsid w:val="00DA30C9"/>
    <w:rsid w:val="00DB433C"/>
    <w:rsid w:val="00DB4506"/>
    <w:rsid w:val="00DD23C7"/>
    <w:rsid w:val="00DD4FA3"/>
    <w:rsid w:val="00DE0398"/>
    <w:rsid w:val="00DE3C12"/>
    <w:rsid w:val="00DF3035"/>
    <w:rsid w:val="00E15E89"/>
    <w:rsid w:val="00E2575A"/>
    <w:rsid w:val="00E578C4"/>
    <w:rsid w:val="00E57F87"/>
    <w:rsid w:val="00E618C4"/>
    <w:rsid w:val="00E70A42"/>
    <w:rsid w:val="00E7560C"/>
    <w:rsid w:val="00E75F58"/>
    <w:rsid w:val="00E86326"/>
    <w:rsid w:val="00E8655A"/>
    <w:rsid w:val="00EA0976"/>
    <w:rsid w:val="00EA2B90"/>
    <w:rsid w:val="00EC7038"/>
    <w:rsid w:val="00F038A6"/>
    <w:rsid w:val="00F043D8"/>
    <w:rsid w:val="00F21C51"/>
    <w:rsid w:val="00F36BDF"/>
    <w:rsid w:val="00F37273"/>
    <w:rsid w:val="00F51177"/>
    <w:rsid w:val="00F718E9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50BC0"/>
  <w15:docId w15:val="{A34733FB-D831-4FFA-9ACD-4274B65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F201-A33D-4885-A1B1-A4AAE65F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2326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Rita</cp:lastModifiedBy>
  <cp:revision>3</cp:revision>
  <cp:lastPrinted>2021-12-16T10:54:00Z</cp:lastPrinted>
  <dcterms:created xsi:type="dcterms:W3CDTF">2021-12-31T07:54:00Z</dcterms:created>
  <dcterms:modified xsi:type="dcterms:W3CDTF">2021-12-31T08:09:00Z</dcterms:modified>
</cp:coreProperties>
</file>