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8FC5"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2F07223B" wp14:editId="3FB8F445">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640E41EB" w14:textId="77777777" w:rsidR="007E5A55" w:rsidRPr="007E5A55" w:rsidRDefault="007E5A55" w:rsidP="007E5A55">
      <w:pPr>
        <w:spacing w:line="276" w:lineRule="auto"/>
        <w:jc w:val="center"/>
        <w:rPr>
          <w:rFonts w:eastAsia="Calibri"/>
          <w:b/>
          <w:lang w:eastAsia="en-US"/>
        </w:rPr>
      </w:pPr>
    </w:p>
    <w:p w14:paraId="1203CDE8"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36FF089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70F92B05"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21F4586D"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35F11FF2" w14:textId="77777777" w:rsidR="007E5A55" w:rsidRPr="001E0D94" w:rsidRDefault="007E5A55" w:rsidP="007E5A55">
      <w:pPr>
        <w:spacing w:line="276" w:lineRule="auto"/>
        <w:jc w:val="center"/>
        <w:rPr>
          <w:rFonts w:eastAsia="Calibri"/>
          <w:b/>
          <w:lang w:eastAsia="en-US"/>
        </w:rPr>
      </w:pPr>
    </w:p>
    <w:p w14:paraId="7E63524A"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4358D6BF" w14:textId="77777777" w:rsidR="00040F11" w:rsidRPr="001E0D94" w:rsidRDefault="00040F11" w:rsidP="007E5A55">
      <w:pPr>
        <w:spacing w:line="276" w:lineRule="auto"/>
        <w:jc w:val="center"/>
        <w:rPr>
          <w:rFonts w:eastAsia="Calibri"/>
          <w:b/>
          <w:lang w:eastAsia="en-US"/>
        </w:rPr>
      </w:pPr>
    </w:p>
    <w:p w14:paraId="42332C96" w14:textId="77777777" w:rsidR="00FF44CB" w:rsidRPr="00FF44CB" w:rsidRDefault="00FF44CB" w:rsidP="00FF44CB">
      <w:pPr>
        <w:tabs>
          <w:tab w:val="left" w:pos="3969"/>
        </w:tabs>
        <w:suppressAutoHyphens/>
        <w:jc w:val="both"/>
        <w:rPr>
          <w:b/>
          <w:lang w:eastAsia="ar-SA"/>
        </w:rPr>
      </w:pPr>
      <w:r w:rsidRPr="00FF44CB">
        <w:rPr>
          <w:b/>
          <w:lang w:eastAsia="ar-SA"/>
        </w:rPr>
        <w:t>от  23 сентября 2022  года                            № 256</w:t>
      </w:r>
    </w:p>
    <w:p w14:paraId="4042501B" w14:textId="77777777" w:rsidR="00FF44CB" w:rsidRPr="00FF44CB" w:rsidRDefault="00FF44CB" w:rsidP="00FF44CB">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FF44CB" w:rsidRPr="00FF44CB" w14:paraId="0CCC22F2" w14:textId="77777777" w:rsidTr="00777A97">
        <w:trPr>
          <w:trHeight w:val="1703"/>
        </w:trPr>
        <w:tc>
          <w:tcPr>
            <w:tcW w:w="5245" w:type="dxa"/>
            <w:shd w:val="clear" w:color="auto" w:fill="auto"/>
          </w:tcPr>
          <w:p w14:paraId="4B07FEF0" w14:textId="77777777" w:rsidR="00FF44CB" w:rsidRPr="00FF44CB" w:rsidRDefault="00FF44CB" w:rsidP="00FF44CB">
            <w:pPr>
              <w:jc w:val="both"/>
              <w:rPr>
                <w:rFonts w:eastAsia="Calibri"/>
                <w:color w:val="000000"/>
                <w:lang w:eastAsia="en-US"/>
              </w:rPr>
            </w:pPr>
            <w:bookmarkStart w:id="0" w:name="_GoBack"/>
            <w:r w:rsidRPr="00FF44CB">
              <w:rPr>
                <w:rFonts w:eastAsia="Calibri"/>
                <w:color w:val="000000"/>
                <w:lang w:eastAsia="en-US"/>
              </w:rPr>
              <w:t>Об утверждении административного регламента по предоставлению муниципальной услуги «</w:t>
            </w:r>
            <w:r w:rsidRPr="00FF44CB">
              <w:rPr>
                <w:rFonts w:eastAsia="Calibri"/>
                <w:lang w:eastAsia="en-US"/>
              </w:rPr>
              <w:t>Прием в эксплуатацию после перевода жилого помещения в нежилое помещение или нежилого помещения в жилое помещение</w:t>
            </w:r>
            <w:bookmarkEnd w:id="0"/>
            <w:r w:rsidRPr="00FF44CB">
              <w:rPr>
                <w:rFonts w:eastAsia="Calibri"/>
                <w:color w:val="000000"/>
                <w:lang w:eastAsia="en-US"/>
              </w:rPr>
              <w:t>»</w:t>
            </w:r>
          </w:p>
        </w:tc>
      </w:tr>
    </w:tbl>
    <w:p w14:paraId="0E6544A8" w14:textId="77777777" w:rsidR="00FF44CB" w:rsidRPr="00FF44CB" w:rsidRDefault="00FF44CB" w:rsidP="00FF44CB">
      <w:pPr>
        <w:spacing w:line="276" w:lineRule="auto"/>
        <w:ind w:firstLine="709"/>
        <w:jc w:val="both"/>
      </w:pPr>
      <w:r w:rsidRPr="00FF44CB">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F44CB">
        <w:rPr>
          <w:b/>
        </w:rPr>
        <w:t>ПОСТАНОВЛЯЕТ</w:t>
      </w:r>
      <w:r w:rsidRPr="00FF44CB">
        <w:t>:</w:t>
      </w:r>
    </w:p>
    <w:p w14:paraId="5E0790FC" w14:textId="77777777" w:rsidR="00FF44CB" w:rsidRPr="00FF44CB" w:rsidRDefault="00FF44CB" w:rsidP="00FF44CB">
      <w:pPr>
        <w:spacing w:line="276" w:lineRule="auto"/>
        <w:ind w:firstLine="284"/>
        <w:jc w:val="both"/>
      </w:pPr>
      <w:r w:rsidRPr="00FF44CB">
        <w:t xml:space="preserve">1. Утвердить административный регламент по предоставлению муниципальной услуги  </w:t>
      </w:r>
      <w:r w:rsidRPr="00FF44CB">
        <w:rPr>
          <w:rFonts w:eastAsia="Calibri"/>
          <w:lang w:eastAsia="en-US"/>
        </w:rPr>
        <w:t>«Прием в эксплуатацию после перевода жилого помещения в нежилое помещение или нежилого помещения в жилое помещение»</w:t>
      </w:r>
      <w:r w:rsidRPr="00FF44CB">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6351F6FA" w14:textId="77777777" w:rsidR="00FF44CB" w:rsidRPr="00FF44CB" w:rsidRDefault="00FF44CB" w:rsidP="00FF44CB">
      <w:pPr>
        <w:spacing w:line="276" w:lineRule="auto"/>
        <w:ind w:firstLine="284"/>
        <w:jc w:val="both"/>
      </w:pPr>
      <w:r w:rsidRPr="00FF44CB">
        <w:t>2. Отменить Постановление  администрации №  353 от 23.12.2014г.</w:t>
      </w:r>
      <w:r w:rsidRPr="00FF44CB">
        <w:rPr>
          <w:rFonts w:ascii="Calibri" w:eastAsia="Calibri" w:hAnsi="Calibri"/>
          <w:sz w:val="22"/>
          <w:szCs w:val="22"/>
          <w:lang w:eastAsia="en-US"/>
        </w:rPr>
        <w:t xml:space="preserve"> </w:t>
      </w:r>
      <w:r w:rsidRPr="00FF44CB">
        <w:t>Об утверждении Административного регламента  предоставления муниципальной услуги «</w:t>
      </w:r>
      <w:r w:rsidRPr="00FF44CB">
        <w:rPr>
          <w:rFonts w:eastAsia="Calibri"/>
          <w:lang w:eastAsia="en-US"/>
        </w:rPr>
        <w:t>Прием в эксплуатацию после перевода жилого помещения в нежилое или нежилого помещения в жилое помещение</w:t>
      </w:r>
      <w:r w:rsidRPr="00FF44CB">
        <w:t>»</w:t>
      </w:r>
    </w:p>
    <w:p w14:paraId="5A7CB015" w14:textId="77777777" w:rsidR="00FF44CB" w:rsidRPr="00FF44CB" w:rsidRDefault="00FF44CB" w:rsidP="00FF44CB">
      <w:pPr>
        <w:spacing w:line="276" w:lineRule="auto"/>
        <w:ind w:firstLine="284"/>
        <w:jc w:val="both"/>
        <w:rPr>
          <w:rFonts w:eastAsia="Calibri"/>
          <w:color w:val="000000"/>
          <w:lang w:eastAsia="en-US"/>
        </w:rPr>
      </w:pPr>
      <w:r w:rsidRPr="00FF44CB">
        <w:rPr>
          <w:rFonts w:eastAsia="Calibri"/>
          <w:lang w:eastAsia="en-US"/>
        </w:rPr>
        <w:t>3.   Настоящее Постановление вступает в силу со дня опубликования</w:t>
      </w:r>
      <w:r w:rsidRPr="00FF44CB">
        <w:rPr>
          <w:spacing w:val="5"/>
        </w:rPr>
        <w:t> </w:t>
      </w:r>
      <w:r w:rsidRPr="00FF44CB">
        <w:t xml:space="preserve"> на официальном сайте </w:t>
      </w:r>
      <w:r w:rsidRPr="00FF44CB">
        <w:rPr>
          <w:bCs/>
          <w:spacing w:val="9"/>
        </w:rPr>
        <w:t>муниципального образования</w:t>
      </w:r>
      <w:r w:rsidRPr="00FF44CB">
        <w:t xml:space="preserve"> </w:t>
      </w:r>
      <w:proofErr w:type="spellStart"/>
      <w:r w:rsidRPr="00FF44CB">
        <w:t>Громовское</w:t>
      </w:r>
      <w:proofErr w:type="spellEnd"/>
      <w:r w:rsidRPr="00FF44CB">
        <w:t xml:space="preserve"> сельское поселение </w:t>
      </w:r>
      <w:hyperlink r:id="rId9" w:history="1">
        <w:r w:rsidRPr="00FF44CB">
          <w:rPr>
            <w:rFonts w:eastAsia="Calibri"/>
            <w:color w:val="0000FF"/>
            <w:u w:val="single"/>
            <w:lang w:val="en-US" w:eastAsia="en-US"/>
          </w:rPr>
          <w:t>www</w:t>
        </w:r>
        <w:r w:rsidRPr="00FF44CB">
          <w:rPr>
            <w:rFonts w:eastAsia="Calibri"/>
            <w:color w:val="0000FF"/>
            <w:u w:val="single"/>
            <w:lang w:eastAsia="en-US"/>
          </w:rPr>
          <w:t>.</w:t>
        </w:r>
        <w:proofErr w:type="spellStart"/>
        <w:r w:rsidRPr="00FF44CB">
          <w:rPr>
            <w:rFonts w:eastAsia="Calibri"/>
            <w:color w:val="0000FF"/>
            <w:u w:val="single"/>
            <w:lang w:val="en-US" w:eastAsia="en-US"/>
          </w:rPr>
          <w:t>admingromovo</w:t>
        </w:r>
        <w:proofErr w:type="spellEnd"/>
        <w:r w:rsidRPr="00FF44CB">
          <w:rPr>
            <w:rFonts w:eastAsia="Calibri"/>
            <w:color w:val="0000FF"/>
            <w:u w:val="single"/>
            <w:lang w:eastAsia="en-US"/>
          </w:rPr>
          <w:t>.</w:t>
        </w:r>
        <w:proofErr w:type="spellStart"/>
        <w:r w:rsidRPr="00FF44CB">
          <w:rPr>
            <w:rFonts w:eastAsia="Calibri"/>
            <w:color w:val="0000FF"/>
            <w:u w:val="single"/>
            <w:lang w:val="en-US" w:eastAsia="en-US"/>
          </w:rPr>
          <w:t>ru</w:t>
        </w:r>
        <w:proofErr w:type="spellEnd"/>
      </w:hyperlink>
      <w:r w:rsidRPr="00FF44CB">
        <w:rPr>
          <w:rFonts w:eastAsia="Calibri"/>
          <w:color w:val="000000"/>
          <w:lang w:eastAsia="en-US"/>
        </w:rPr>
        <w:t xml:space="preserve">.  </w:t>
      </w:r>
    </w:p>
    <w:p w14:paraId="7C7BF89B" w14:textId="77777777" w:rsidR="00FF44CB" w:rsidRPr="00FF44CB" w:rsidRDefault="00FF44CB" w:rsidP="00FF44CB">
      <w:pPr>
        <w:spacing w:line="276" w:lineRule="auto"/>
        <w:ind w:firstLine="284"/>
        <w:jc w:val="both"/>
        <w:rPr>
          <w:rFonts w:eastAsia="Calibri"/>
          <w:color w:val="000000"/>
          <w:lang w:eastAsia="en-US"/>
        </w:rPr>
      </w:pPr>
    </w:p>
    <w:p w14:paraId="3AFD507D" w14:textId="77777777" w:rsidR="00FF44CB" w:rsidRPr="00FF44CB" w:rsidRDefault="00FF44CB" w:rsidP="00FF44CB">
      <w:pPr>
        <w:spacing w:line="276" w:lineRule="auto"/>
        <w:ind w:firstLine="284"/>
        <w:jc w:val="both"/>
      </w:pPr>
      <w:r w:rsidRPr="00FF44CB">
        <w:t xml:space="preserve">4.  </w:t>
      </w:r>
      <w:r w:rsidRPr="00FF44CB">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FF44CB">
          <w:rPr>
            <w:rFonts w:eastAsia="Calibri"/>
            <w:color w:val="0000FF"/>
            <w:u w:val="single"/>
            <w:lang w:eastAsia="en-US"/>
          </w:rPr>
          <w:t>http://www.admingromovo.ru/</w:t>
        </w:r>
      </w:hyperlink>
    </w:p>
    <w:p w14:paraId="2305A0C1" w14:textId="77777777" w:rsidR="00FF44CB" w:rsidRPr="00FF44CB" w:rsidRDefault="00FF44CB" w:rsidP="00FF44CB">
      <w:pPr>
        <w:shd w:val="clear" w:color="auto" w:fill="FFFFFF"/>
        <w:spacing w:line="276" w:lineRule="auto"/>
        <w:ind w:firstLine="284"/>
        <w:jc w:val="both"/>
        <w:rPr>
          <w:rFonts w:eastAsia="Calibri"/>
          <w:color w:val="000000"/>
          <w:lang w:eastAsia="en-US"/>
        </w:rPr>
      </w:pPr>
      <w:r w:rsidRPr="00FF44CB">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29F4E1AF" w14:textId="77777777" w:rsidR="00FF44CB" w:rsidRPr="00FF44CB" w:rsidRDefault="00FF44CB" w:rsidP="00FF44CB">
      <w:pPr>
        <w:spacing w:after="200" w:line="276" w:lineRule="auto"/>
        <w:ind w:firstLine="284"/>
        <w:jc w:val="both"/>
        <w:rPr>
          <w:szCs w:val="28"/>
        </w:rPr>
      </w:pPr>
      <w:r w:rsidRPr="00FF44CB">
        <w:rPr>
          <w:szCs w:val="28"/>
        </w:rPr>
        <w:t>6. Контроль за исполнением настоящего постановления оставляю за собой.</w:t>
      </w:r>
    </w:p>
    <w:p w14:paraId="3282BAAF" w14:textId="77777777" w:rsidR="00193000" w:rsidRPr="00193000" w:rsidRDefault="00193000" w:rsidP="00193000">
      <w:pPr>
        <w:widowControl w:val="0"/>
        <w:autoSpaceDE w:val="0"/>
        <w:autoSpaceDN w:val="0"/>
        <w:adjustRightInd w:val="0"/>
        <w:ind w:firstLine="568"/>
        <w:jc w:val="both"/>
      </w:pPr>
    </w:p>
    <w:p w14:paraId="5C40A9AF"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37BA7DCF" w14:textId="77777777" w:rsidR="007E5A55" w:rsidRPr="001E0D94" w:rsidRDefault="007E5A55" w:rsidP="007E5A55">
      <w:pPr>
        <w:spacing w:line="276" w:lineRule="auto"/>
        <w:rPr>
          <w:rFonts w:eastAsia="Calibri"/>
          <w:lang w:eastAsia="en-US"/>
        </w:rPr>
      </w:pPr>
    </w:p>
    <w:p w14:paraId="087942DF"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9088" w14:textId="77777777" w:rsidR="00B2044D" w:rsidRDefault="00B2044D">
      <w:r>
        <w:separator/>
      </w:r>
    </w:p>
  </w:endnote>
  <w:endnote w:type="continuationSeparator" w:id="0">
    <w:p w14:paraId="03CC54C2" w14:textId="77777777" w:rsidR="00B2044D" w:rsidRDefault="00B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D5CE" w14:textId="77777777" w:rsidR="00B2044D" w:rsidRDefault="00B2044D">
      <w:r>
        <w:separator/>
      </w:r>
    </w:p>
  </w:footnote>
  <w:footnote w:type="continuationSeparator" w:id="0">
    <w:p w14:paraId="43C6F5B8" w14:textId="77777777" w:rsidR="00B2044D" w:rsidRDefault="00B2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2FE8"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E389FA9"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20B1"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6FC"/>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6D0F"/>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DA05D"/>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2F52-F1A7-4109-85ED-28330474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2508</Characters>
  <Application>Microsoft Office Word</Application>
  <DocSecurity>0</DocSecurity>
  <Lines>51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2022-09-27T12:18:00Z</dcterms:created>
  <dcterms:modified xsi:type="dcterms:W3CDTF">2022-09-27T12:31:00Z</dcterms:modified>
</cp:coreProperties>
</file>